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18B82">
      <w:pPr>
        <w:pStyle w:val="5"/>
        <w:rPr>
          <w:rFonts w:hint="eastAsia"/>
          <w:color w:val="auto"/>
          <w:highlight w:val="none"/>
          <w:lang w:val="en-US" w:eastAsia="zh-Hans"/>
        </w:rPr>
      </w:pPr>
      <w:r>
        <w:rPr>
          <w:color w:val="auto"/>
          <w:highlight w:val="none"/>
        </w:rPr>
        <w:br w:type="textWrapping"/>
      </w:r>
    </w:p>
    <w:p w14:paraId="107F6F18">
      <w:pPr>
        <w:pStyle w:val="5"/>
        <w:rPr>
          <w:color w:val="auto"/>
          <w:sz w:val="72"/>
          <w:szCs w:val="72"/>
          <w:highlight w:val="none"/>
        </w:rPr>
      </w:pPr>
      <w:r>
        <w:rPr>
          <w:rFonts w:ascii="仿宋_GB2312" w:hAnsi="仿宋_GB2312" w:eastAsia="仿宋_GB2312" w:cs="仿宋_GB2312"/>
          <w:color w:val="auto"/>
          <w:highlight w:val="none"/>
        </w:rPr>
        <w:t>　</w:t>
      </w:r>
    </w:p>
    <w:p w14:paraId="3158CF65">
      <w:pPr>
        <w:pStyle w:val="5"/>
        <w:jc w:val="center"/>
        <w:outlineLvl w:val="0"/>
        <w:rPr>
          <w:color w:val="auto"/>
          <w:sz w:val="72"/>
          <w:szCs w:val="72"/>
          <w:highlight w:val="none"/>
        </w:rPr>
      </w:pPr>
      <w:r>
        <w:rPr>
          <w:rFonts w:ascii="仿宋_GB2312" w:hAnsi="仿宋_GB2312" w:eastAsia="仿宋_GB2312" w:cs="仿宋_GB2312"/>
          <w:b/>
          <w:color w:val="auto"/>
          <w:sz w:val="72"/>
          <w:szCs w:val="72"/>
          <w:highlight w:val="none"/>
        </w:rPr>
        <w:t>福建省政府采购</w:t>
      </w:r>
    </w:p>
    <w:p w14:paraId="6010C050">
      <w:pPr>
        <w:pStyle w:val="5"/>
        <w:jc w:val="center"/>
        <w:outlineLvl w:val="0"/>
        <w:rPr>
          <w:color w:val="auto"/>
          <w:sz w:val="72"/>
          <w:szCs w:val="72"/>
          <w:highlight w:val="none"/>
        </w:rPr>
      </w:pPr>
      <w:r>
        <w:rPr>
          <w:rFonts w:ascii="仿宋_GB2312" w:hAnsi="仿宋_GB2312" w:eastAsia="仿宋_GB2312" w:cs="仿宋_GB2312"/>
          <w:b/>
          <w:color w:val="auto"/>
          <w:sz w:val="72"/>
          <w:szCs w:val="72"/>
          <w:highlight w:val="none"/>
        </w:rPr>
        <w:t>货物和服务项目</w:t>
      </w:r>
    </w:p>
    <w:p w14:paraId="00AC4072">
      <w:pPr>
        <w:pStyle w:val="5"/>
        <w:jc w:val="center"/>
        <w:outlineLvl w:val="0"/>
        <w:rPr>
          <w:rFonts w:ascii="仿宋_GB2312" w:hAnsi="仿宋_GB2312" w:eastAsia="仿宋_GB2312" w:cs="仿宋_GB2312"/>
          <w:b/>
          <w:color w:val="auto"/>
          <w:sz w:val="72"/>
          <w:szCs w:val="72"/>
          <w:highlight w:val="none"/>
        </w:rPr>
      </w:pPr>
      <w:r>
        <w:rPr>
          <w:rFonts w:ascii="仿宋_GB2312" w:hAnsi="仿宋_GB2312" w:eastAsia="仿宋_GB2312" w:cs="仿宋_GB2312"/>
          <w:b/>
          <w:color w:val="auto"/>
          <w:sz w:val="72"/>
          <w:szCs w:val="72"/>
          <w:highlight w:val="none"/>
        </w:rPr>
        <w:t>公开招标文件</w:t>
      </w:r>
    </w:p>
    <w:p w14:paraId="14C6D2C3">
      <w:pPr>
        <w:pStyle w:val="5"/>
        <w:jc w:val="center"/>
        <w:outlineLvl w:val="0"/>
        <w:rPr>
          <w:rFonts w:ascii="仿宋_GB2312" w:hAnsi="仿宋_GB2312" w:eastAsia="仿宋_GB2312" w:cs="仿宋_GB2312"/>
          <w:b/>
          <w:color w:val="auto"/>
          <w:sz w:val="48"/>
          <w:highlight w:val="none"/>
        </w:rPr>
      </w:pPr>
    </w:p>
    <w:p w14:paraId="131B8497">
      <w:pPr>
        <w:pStyle w:val="5"/>
        <w:jc w:val="both"/>
        <w:outlineLvl w:val="0"/>
        <w:rPr>
          <w:rFonts w:ascii="仿宋_GB2312" w:hAnsi="仿宋_GB2312" w:eastAsia="仿宋_GB2312" w:cs="仿宋_GB2312"/>
          <w:b/>
          <w:color w:val="auto"/>
          <w:sz w:val="48"/>
          <w:highlight w:val="none"/>
        </w:rPr>
      </w:pPr>
    </w:p>
    <w:p w14:paraId="2D51C196">
      <w:pPr>
        <w:pStyle w:val="5"/>
        <w:jc w:val="both"/>
        <w:outlineLvl w:val="0"/>
        <w:rPr>
          <w:rFonts w:ascii="仿宋_GB2312" w:hAnsi="仿宋_GB2312" w:eastAsia="仿宋_GB2312" w:cs="仿宋_GB2312"/>
          <w:b/>
          <w:color w:val="auto"/>
          <w:sz w:val="48"/>
          <w:highlight w:val="none"/>
        </w:rPr>
      </w:pPr>
    </w:p>
    <w:p w14:paraId="5CE7AD3A">
      <w:pPr>
        <w:pStyle w:val="5"/>
        <w:jc w:val="center"/>
        <w:outlineLvl w:val="0"/>
        <w:rPr>
          <w:rFonts w:ascii="仿宋_GB2312" w:hAnsi="仿宋_GB2312" w:eastAsia="仿宋_GB2312" w:cs="仿宋_GB2312"/>
          <w:b/>
          <w:color w:val="auto"/>
          <w:sz w:val="48"/>
          <w:highlight w:val="none"/>
        </w:rPr>
      </w:pPr>
    </w:p>
    <w:p w14:paraId="37DFECAD">
      <w:pPr>
        <w:pStyle w:val="5"/>
        <w:jc w:val="center"/>
        <w:outlineLvl w:val="2"/>
        <w:rPr>
          <w:color w:val="auto"/>
          <w:highlight w:val="none"/>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rPr>
        <w:t>2026年北京大学附属中学莆田学校课桌椅、床铺等家具及器材采购</w:t>
      </w:r>
    </w:p>
    <w:p w14:paraId="1705FEA3">
      <w:pPr>
        <w:pStyle w:val="5"/>
        <w:jc w:val="center"/>
        <w:outlineLvl w:val="2"/>
        <w:rPr>
          <w:color w:val="auto"/>
          <w:highlight w:val="none"/>
        </w:rPr>
      </w:pPr>
      <w:r>
        <w:rPr>
          <w:rFonts w:ascii="仿宋_GB2312" w:hAnsi="仿宋_GB2312" w:eastAsia="仿宋_GB2312" w:cs="仿宋_GB2312"/>
          <w:b/>
          <w:color w:val="auto"/>
          <w:sz w:val="28"/>
          <w:highlight w:val="none"/>
        </w:rPr>
        <w:t>备案编号：CGXM-2026-350301-00034[2026]00151</w:t>
      </w:r>
    </w:p>
    <w:p w14:paraId="0379424E">
      <w:pPr>
        <w:pStyle w:val="5"/>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lang w:eastAsia="zh-CN"/>
        </w:rPr>
        <w:t>[350301]CGZX[GK]2026006</w:t>
      </w:r>
    </w:p>
    <w:p w14:paraId="3BFB6E72">
      <w:pPr>
        <w:pStyle w:val="5"/>
        <w:jc w:val="center"/>
        <w:outlineLvl w:val="2"/>
        <w:rPr>
          <w:rFonts w:ascii="仿宋_GB2312" w:hAnsi="仿宋_GB2312" w:eastAsia="仿宋_GB2312" w:cs="仿宋_GB2312"/>
          <w:b/>
          <w:color w:val="auto"/>
          <w:sz w:val="28"/>
          <w:highlight w:val="none"/>
        </w:rPr>
      </w:pPr>
    </w:p>
    <w:p w14:paraId="1EA09915">
      <w:pPr>
        <w:pStyle w:val="5"/>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北京大学附属中学莆田学校</w:t>
      </w:r>
    </w:p>
    <w:p w14:paraId="4DEACEC3">
      <w:pPr>
        <w:pStyle w:val="5"/>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代理机构：莆田市政府采购中心</w:t>
      </w:r>
    </w:p>
    <w:p w14:paraId="3433EC74">
      <w:pPr>
        <w:pStyle w:val="5"/>
        <w:jc w:val="center"/>
        <w:outlineLvl w:val="2"/>
        <w:rPr>
          <w:rFonts w:ascii="仿宋_GB2312" w:hAnsi="仿宋_GB2312" w:eastAsia="仿宋_GB2312" w:cs="仿宋_GB2312"/>
          <w:b/>
          <w:color w:val="auto"/>
          <w:sz w:val="28"/>
          <w:highlight w:val="none"/>
        </w:rPr>
      </w:pPr>
    </w:p>
    <w:p w14:paraId="5C0D21E0">
      <w:pPr>
        <w:pStyle w:val="5"/>
        <w:jc w:val="center"/>
        <w:outlineLvl w:val="2"/>
        <w:rPr>
          <w:rFonts w:ascii="仿宋_GB2312" w:hAnsi="仿宋_GB2312" w:eastAsia="仿宋_GB2312" w:cs="仿宋_GB2312"/>
          <w:b/>
          <w:color w:val="auto"/>
          <w:sz w:val="28"/>
          <w:highlight w:val="none"/>
        </w:rPr>
      </w:pPr>
    </w:p>
    <w:p w14:paraId="2BF5A924">
      <w:pPr>
        <w:pStyle w:val="5"/>
        <w:jc w:val="center"/>
        <w:outlineLvl w:val="2"/>
        <w:rPr>
          <w:color w:val="auto"/>
          <w:highlight w:val="none"/>
        </w:rPr>
      </w:pPr>
      <w:r>
        <w:rPr>
          <w:rFonts w:ascii="仿宋_GB2312" w:hAnsi="仿宋_GB2312" w:eastAsia="仿宋_GB2312" w:cs="仿宋_GB2312"/>
          <w:b/>
          <w:color w:val="auto"/>
          <w:sz w:val="28"/>
          <w:highlight w:val="none"/>
        </w:rPr>
        <w:t>编制时间：2026年0</w:t>
      </w:r>
      <w:r>
        <w:rPr>
          <w:rFonts w:hint="eastAsia" w:ascii="仿宋_GB2312" w:hAnsi="仿宋_GB2312" w:eastAsia="仿宋_GB2312" w:cs="仿宋_GB2312"/>
          <w:b/>
          <w:color w:val="auto"/>
          <w:sz w:val="28"/>
          <w:highlight w:val="none"/>
          <w:lang w:val="en-US" w:eastAsia="zh-CN"/>
        </w:rPr>
        <w:t>4</w:t>
      </w:r>
      <w:r>
        <w:rPr>
          <w:rFonts w:ascii="仿宋_GB2312" w:hAnsi="仿宋_GB2312" w:eastAsia="仿宋_GB2312" w:cs="仿宋_GB2312"/>
          <w:b/>
          <w:color w:val="auto"/>
          <w:sz w:val="28"/>
          <w:highlight w:val="none"/>
        </w:rPr>
        <w:t>月</w:t>
      </w:r>
    </w:p>
    <w:p w14:paraId="21E0266D">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C1A3233">
      <w:pPr>
        <w:pStyle w:val="5"/>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3F69BAB0">
      <w:pPr>
        <w:pStyle w:val="5"/>
        <w:ind w:firstLine="480"/>
        <w:jc w:val="both"/>
        <w:rPr>
          <w:color w:val="auto"/>
          <w:highlight w:val="none"/>
        </w:rPr>
      </w:pPr>
      <w:r>
        <w:rPr>
          <w:rFonts w:ascii="仿宋_GB2312" w:hAnsi="仿宋_GB2312" w:eastAsia="仿宋_GB2312" w:cs="仿宋_GB2312"/>
          <w:color w:val="auto"/>
          <w:highlight w:val="none"/>
        </w:rPr>
        <w:t xml:space="preserve">莆田市政府采购中心 采用公开招标方式组织 </w:t>
      </w:r>
      <w:r>
        <w:rPr>
          <w:rFonts w:hint="eastAsia" w:ascii="仿宋_GB2312" w:hAnsi="仿宋_GB2312" w:eastAsia="仿宋_GB2312" w:cs="仿宋_GB2312"/>
          <w:color w:val="auto"/>
          <w:highlight w:val="none"/>
          <w:lang w:eastAsia="zh-CN"/>
        </w:rPr>
        <w:t>北京大学附属中学莆田学校家具采购</w:t>
      </w:r>
      <w:r>
        <w:rPr>
          <w:rFonts w:ascii="仿宋_GB2312" w:hAnsi="仿宋_GB2312" w:eastAsia="仿宋_GB2312" w:cs="仿宋_GB2312"/>
          <w:color w:val="auto"/>
          <w:highlight w:val="none"/>
        </w:rPr>
        <w:t xml:space="preserve"> （以下简称：“本项目”）的政府采购活动，现邀请供应商参加投标。</w:t>
      </w:r>
    </w:p>
    <w:p w14:paraId="55B531C3">
      <w:pPr>
        <w:pStyle w:val="5"/>
        <w:ind w:firstLine="480"/>
        <w:jc w:val="left"/>
        <w:outlineLvl w:val="2"/>
        <w:rPr>
          <w:color w:val="auto"/>
          <w:highlight w:val="none"/>
        </w:rPr>
      </w:pPr>
      <w:r>
        <w:rPr>
          <w:rFonts w:ascii="仿宋_GB2312" w:hAnsi="仿宋_GB2312" w:eastAsia="仿宋_GB2312" w:cs="仿宋_GB2312"/>
          <w:b/>
          <w:color w:val="auto"/>
          <w:sz w:val="28"/>
          <w:highlight w:val="none"/>
        </w:rPr>
        <w:t>1、备案编号：CGXM-2026-350301-00034[2026]00151</w:t>
      </w:r>
    </w:p>
    <w:p w14:paraId="2B7CF541">
      <w:pPr>
        <w:pStyle w:val="5"/>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2、项目编号：</w:t>
      </w:r>
      <w:r>
        <w:rPr>
          <w:rFonts w:hint="eastAsia" w:ascii="仿宋_GB2312" w:hAnsi="仿宋_GB2312" w:eastAsia="仿宋_GB2312" w:cs="仿宋_GB2312"/>
          <w:b/>
          <w:color w:val="auto"/>
          <w:sz w:val="28"/>
          <w:highlight w:val="none"/>
          <w:lang w:eastAsia="zh-CN"/>
        </w:rPr>
        <w:t>[350301]CGZX[GK]2026006</w:t>
      </w:r>
    </w:p>
    <w:p w14:paraId="73FA96AA">
      <w:pPr>
        <w:pStyle w:val="5"/>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1E17E35E">
      <w:pPr>
        <w:pStyle w:val="5"/>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22F7213F">
      <w:pPr>
        <w:pStyle w:val="5"/>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66AD398D">
      <w:pPr>
        <w:pStyle w:val="5"/>
        <w:ind w:firstLine="960"/>
        <w:jc w:val="left"/>
        <w:rPr>
          <w:color w:val="auto"/>
          <w:highlight w:val="none"/>
        </w:rPr>
      </w:pPr>
      <w:r>
        <w:rPr>
          <w:rFonts w:ascii="仿宋_GB2312" w:hAnsi="仿宋_GB2312" w:eastAsia="仿宋_GB2312" w:cs="仿宋_GB2312"/>
          <w:color w:val="auto"/>
          <w:highlight w:val="none"/>
        </w:rPr>
        <w:t>进口产品：不适用于本项目。</w:t>
      </w:r>
    </w:p>
    <w:p w14:paraId="2EBB43A5">
      <w:pPr>
        <w:pStyle w:val="5"/>
        <w:ind w:firstLine="960"/>
        <w:jc w:val="left"/>
        <w:rPr>
          <w:color w:val="auto"/>
          <w:highlight w:val="none"/>
        </w:rPr>
      </w:pPr>
      <w:r>
        <w:rPr>
          <w:rFonts w:ascii="仿宋_GB2312" w:hAnsi="仿宋_GB2312" w:eastAsia="仿宋_GB2312" w:cs="仿宋_GB2312"/>
          <w:color w:val="auto"/>
          <w:highlight w:val="none"/>
        </w:rPr>
        <w:t>节能产品：适用于本项目。</w:t>
      </w:r>
    </w:p>
    <w:p w14:paraId="2A4913EC">
      <w:pPr>
        <w:pStyle w:val="5"/>
        <w:ind w:firstLine="960"/>
        <w:jc w:val="left"/>
        <w:rPr>
          <w:color w:val="auto"/>
          <w:highlight w:val="none"/>
        </w:rPr>
      </w:pPr>
      <w:r>
        <w:rPr>
          <w:rFonts w:ascii="仿宋_GB2312" w:hAnsi="仿宋_GB2312" w:eastAsia="仿宋_GB2312" w:cs="仿宋_GB2312"/>
          <w:color w:val="auto"/>
          <w:highlight w:val="none"/>
        </w:rPr>
        <w:t>环境标志产品：按照财库【2019】9号文件、闽财规【2024】3号文件，需提供国家确定的认证机构出具的、处于有效期之内的环境标志产品认证证书复印件，并加盖投标人公章。（注：不在《环境标志产品政府采购品目清单》目录内的产品，不享受价格扣除。）</w:t>
      </w:r>
    </w:p>
    <w:p w14:paraId="2015A5D3">
      <w:pPr>
        <w:pStyle w:val="5"/>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2F5F0A21">
      <w:pPr>
        <w:pStyle w:val="5"/>
        <w:ind w:firstLine="960"/>
        <w:jc w:val="left"/>
        <w:rPr>
          <w:color w:val="auto"/>
          <w:highlight w:val="none"/>
        </w:rPr>
      </w:pPr>
      <w:r>
        <w:rPr>
          <w:rFonts w:ascii="仿宋_GB2312" w:hAnsi="仿宋_GB2312" w:eastAsia="仿宋_GB2312" w:cs="仿宋_GB2312"/>
          <w:color w:val="auto"/>
          <w:highlight w:val="none"/>
        </w:rPr>
        <w:t>采购包1：不专门面向中小企业采购</w:t>
      </w:r>
    </w:p>
    <w:p w14:paraId="556CE525">
      <w:pPr>
        <w:pStyle w:val="5"/>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040A62A2">
      <w:pPr>
        <w:pStyle w:val="5"/>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6431DBFD">
      <w:pPr>
        <w:pStyle w:val="5"/>
        <w:ind w:firstLine="960"/>
        <w:jc w:val="both"/>
        <w:rPr>
          <w:color w:val="auto"/>
          <w:highlight w:val="none"/>
        </w:rPr>
      </w:pPr>
      <w:r>
        <w:rPr>
          <w:rFonts w:ascii="仿宋_GB2312" w:hAnsi="仿宋_GB2312" w:eastAsia="仿宋_GB2312" w:cs="仿宋_GB2312"/>
          <w:color w:val="auto"/>
          <w:highlight w:val="none"/>
        </w:rPr>
        <w:t>6.2特定条件：</w:t>
      </w:r>
    </w:p>
    <w:p w14:paraId="52821E9A">
      <w:pPr>
        <w:pStyle w:val="5"/>
        <w:ind w:firstLine="480"/>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1"/>
        <w:gridCol w:w="6085"/>
      </w:tblGrid>
      <w:tr w14:paraId="1AC2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dxa"/>
          </w:tcPr>
          <w:p w14:paraId="3FC8DCC3">
            <w:pPr>
              <w:pStyle w:val="5"/>
              <w:jc w:val="left"/>
              <w:rPr>
                <w:color w:val="auto"/>
                <w:highlight w:val="none"/>
              </w:rPr>
            </w:pPr>
            <w:r>
              <w:rPr>
                <w:rFonts w:ascii="仿宋_GB2312" w:hAnsi="仿宋_GB2312" w:eastAsia="仿宋_GB2312" w:cs="仿宋_GB2312"/>
                <w:color w:val="auto"/>
                <w:highlight w:val="none"/>
              </w:rPr>
              <w:t xml:space="preserve"> 资格审查要求概况</w:t>
            </w:r>
          </w:p>
        </w:tc>
        <w:tc>
          <w:tcPr>
            <w:tcW w:w="6085" w:type="dxa"/>
          </w:tcPr>
          <w:p w14:paraId="0B21591F">
            <w:pPr>
              <w:pStyle w:val="5"/>
              <w:jc w:val="left"/>
              <w:rPr>
                <w:color w:val="auto"/>
                <w:highlight w:val="none"/>
              </w:rPr>
            </w:pPr>
            <w:r>
              <w:rPr>
                <w:rFonts w:ascii="仿宋_GB2312" w:hAnsi="仿宋_GB2312" w:eastAsia="仿宋_GB2312" w:cs="仿宋_GB2312"/>
                <w:color w:val="auto"/>
                <w:highlight w:val="none"/>
              </w:rPr>
              <w:t xml:space="preserve"> 评审点具体描述</w:t>
            </w:r>
          </w:p>
        </w:tc>
      </w:tr>
      <w:tr w14:paraId="41119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1" w:type="dxa"/>
          </w:tcPr>
          <w:p w14:paraId="632AA235">
            <w:pPr>
              <w:pStyle w:val="5"/>
              <w:jc w:val="left"/>
              <w:rPr>
                <w:color w:val="auto"/>
                <w:highlight w:val="none"/>
              </w:rPr>
            </w:pPr>
            <w:r>
              <w:rPr>
                <w:rFonts w:ascii="仿宋_GB2312" w:hAnsi="仿宋_GB2312" w:eastAsia="仿宋_GB2312" w:cs="仿宋_GB2312"/>
                <w:color w:val="auto"/>
                <w:highlight w:val="none"/>
              </w:rPr>
              <w:t>资格承诺函</w:t>
            </w:r>
          </w:p>
        </w:tc>
        <w:tc>
          <w:tcPr>
            <w:tcW w:w="6085" w:type="dxa"/>
          </w:tcPr>
          <w:p w14:paraId="303248AF">
            <w:pPr>
              <w:pStyle w:val="5"/>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85FE1F3">
      <w:pPr>
        <w:pStyle w:val="5"/>
        <w:ind w:firstLine="960"/>
        <w:jc w:val="both"/>
        <w:rPr>
          <w:color w:val="auto"/>
          <w:highlight w:val="none"/>
        </w:rPr>
      </w:pPr>
      <w:r>
        <w:rPr>
          <w:rFonts w:ascii="仿宋_GB2312" w:hAnsi="仿宋_GB2312" w:eastAsia="仿宋_GB2312" w:cs="仿宋_GB2312"/>
          <w:color w:val="auto"/>
          <w:highlight w:val="none"/>
        </w:rPr>
        <w:t>6.3是否接受联合体投标：</w:t>
      </w:r>
    </w:p>
    <w:p w14:paraId="5ACA268D">
      <w:pPr>
        <w:pStyle w:val="5"/>
        <w:ind w:firstLine="960"/>
        <w:jc w:val="both"/>
        <w:rPr>
          <w:color w:val="auto"/>
          <w:highlight w:val="none"/>
        </w:rPr>
      </w:pPr>
      <w:r>
        <w:rPr>
          <w:rFonts w:ascii="仿宋_GB2312" w:hAnsi="仿宋_GB2312" w:eastAsia="仿宋_GB2312" w:cs="仿宋_GB2312"/>
          <w:color w:val="auto"/>
          <w:highlight w:val="none"/>
        </w:rPr>
        <w:t>采购包1：不接受</w:t>
      </w:r>
    </w:p>
    <w:p w14:paraId="79169332">
      <w:pPr>
        <w:pStyle w:val="5"/>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01077501">
      <w:pPr>
        <w:pStyle w:val="5"/>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70E5B18C">
      <w:pPr>
        <w:pStyle w:val="5"/>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5941037A">
      <w:pPr>
        <w:pStyle w:val="5"/>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4BA71F4">
      <w:pPr>
        <w:pStyle w:val="5"/>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6D4A31EA">
      <w:pPr>
        <w:pStyle w:val="5"/>
        <w:ind w:firstLine="960"/>
        <w:jc w:val="both"/>
        <w:rPr>
          <w:color w:val="auto"/>
          <w:highlight w:val="none"/>
        </w:rPr>
      </w:pPr>
      <w:r>
        <w:rPr>
          <w:rFonts w:ascii="仿宋_GB2312" w:hAnsi="仿宋_GB2312" w:eastAsia="仿宋_GB2312" w:cs="仿宋_GB2312"/>
          <w:color w:val="auto"/>
          <w:highlight w:val="none"/>
        </w:rPr>
        <w:t>7.4、招标文件售价：0元。</w:t>
      </w:r>
    </w:p>
    <w:p w14:paraId="2EBD5BED">
      <w:pPr>
        <w:pStyle w:val="5"/>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38901221">
      <w:pPr>
        <w:pStyle w:val="5"/>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21B77DAC">
      <w:pPr>
        <w:pStyle w:val="5"/>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32F358AE">
      <w:pPr>
        <w:pStyle w:val="5"/>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6CEEA1B9">
      <w:pPr>
        <w:pStyle w:val="5"/>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3F1AF4CB">
      <w:pPr>
        <w:pStyle w:val="5"/>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59BFE7F3">
      <w:pPr>
        <w:pStyle w:val="5"/>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792E15C2">
      <w:pPr>
        <w:pStyle w:val="5"/>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43A167CA">
      <w:pPr>
        <w:pStyle w:val="5"/>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北京大学附属中学莆田学校</w:t>
      </w:r>
    </w:p>
    <w:p w14:paraId="15FD39F9">
      <w:pPr>
        <w:pStyle w:val="5"/>
        <w:ind w:firstLine="960"/>
        <w:jc w:val="left"/>
        <w:rPr>
          <w:color w:val="auto"/>
          <w:highlight w:val="none"/>
        </w:rPr>
      </w:pPr>
      <w:r>
        <w:rPr>
          <w:rFonts w:ascii="仿宋_GB2312" w:hAnsi="仿宋_GB2312" w:eastAsia="仿宋_GB2312" w:cs="仿宋_GB2312"/>
          <w:color w:val="auto"/>
          <w:highlight w:val="none"/>
        </w:rPr>
        <w:t xml:space="preserve"> 地址： 莆田市</w:t>
      </w:r>
    </w:p>
    <w:p w14:paraId="1792A2EC">
      <w:pPr>
        <w:pStyle w:val="5"/>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邮编： 351100</w:t>
      </w:r>
    </w:p>
    <w:p w14:paraId="52F1A5A7">
      <w:pPr>
        <w:pStyle w:val="5"/>
        <w:ind w:firstLine="1000" w:firstLineChars="500"/>
        <w:jc w:val="left"/>
        <w:rPr>
          <w:color w:val="auto"/>
          <w:highlight w:val="none"/>
        </w:rPr>
      </w:pPr>
      <w:r>
        <w:rPr>
          <w:rFonts w:ascii="仿宋_GB2312" w:hAnsi="仿宋_GB2312" w:eastAsia="仿宋_GB2312" w:cs="仿宋_GB2312"/>
          <w:color w:val="auto"/>
          <w:highlight w:val="none"/>
        </w:rPr>
        <w:t xml:space="preserve"> 联系人： </w:t>
      </w:r>
    </w:p>
    <w:p w14:paraId="79105A50">
      <w:pPr>
        <w:pStyle w:val="5"/>
        <w:ind w:firstLine="1000" w:firstLineChars="500"/>
        <w:jc w:val="left"/>
        <w:rPr>
          <w:color w:val="auto"/>
          <w:highlight w:val="none"/>
        </w:rPr>
      </w:pPr>
      <w:r>
        <w:rPr>
          <w:rFonts w:ascii="仿宋_GB2312" w:hAnsi="仿宋_GB2312" w:eastAsia="仿宋_GB2312" w:cs="仿宋_GB2312"/>
          <w:color w:val="auto"/>
          <w:highlight w:val="none"/>
        </w:rPr>
        <w:t xml:space="preserve"> 联系电话：</w:t>
      </w:r>
    </w:p>
    <w:p w14:paraId="382DEB33">
      <w:pPr>
        <w:pStyle w:val="5"/>
        <w:ind w:firstLine="480"/>
        <w:jc w:val="left"/>
        <w:outlineLvl w:val="2"/>
        <w:rPr>
          <w:color w:val="auto"/>
          <w:highlight w:val="none"/>
        </w:rPr>
      </w:pPr>
      <w:r>
        <w:rPr>
          <w:rFonts w:ascii="仿宋_GB2312" w:hAnsi="仿宋_GB2312" w:eastAsia="仿宋_GB2312" w:cs="仿宋_GB2312"/>
          <w:b/>
          <w:color w:val="auto"/>
          <w:sz w:val="28"/>
          <w:highlight w:val="none"/>
        </w:rPr>
        <w:t>12、代理机构：莆田市政府采购中心</w:t>
      </w:r>
    </w:p>
    <w:p w14:paraId="5219103D">
      <w:pPr>
        <w:pStyle w:val="5"/>
        <w:ind w:firstLine="960"/>
        <w:jc w:val="both"/>
        <w:rPr>
          <w:color w:val="auto"/>
          <w:highlight w:val="none"/>
        </w:rPr>
      </w:pPr>
      <w:r>
        <w:rPr>
          <w:rFonts w:ascii="仿宋_GB2312" w:hAnsi="仿宋_GB2312" w:eastAsia="仿宋_GB2312" w:cs="仿宋_GB2312"/>
          <w:color w:val="auto"/>
          <w:highlight w:val="none"/>
        </w:rPr>
        <w:t xml:space="preserve"> 地址： 莆田市行政服务中心五楼520政府采购中心</w:t>
      </w:r>
    </w:p>
    <w:p w14:paraId="1402CD8B">
      <w:pPr>
        <w:pStyle w:val="5"/>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邮编： 351100</w:t>
      </w:r>
    </w:p>
    <w:p w14:paraId="5496259D">
      <w:pPr>
        <w:pStyle w:val="5"/>
        <w:ind w:firstLine="1000" w:firstLineChars="500"/>
        <w:jc w:val="both"/>
        <w:rPr>
          <w:color w:val="auto"/>
          <w:highlight w:val="none"/>
        </w:rPr>
      </w:pPr>
      <w:r>
        <w:rPr>
          <w:rFonts w:ascii="仿宋_GB2312" w:hAnsi="仿宋_GB2312" w:eastAsia="仿宋_GB2312" w:cs="仿宋_GB2312"/>
          <w:color w:val="auto"/>
          <w:highlight w:val="none"/>
        </w:rPr>
        <w:t xml:space="preserve"> 联系人： </w:t>
      </w:r>
    </w:p>
    <w:p w14:paraId="62073DE9">
      <w:pPr>
        <w:pStyle w:val="5"/>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 xml:space="preserve">联系电话： </w:t>
      </w:r>
    </w:p>
    <w:p w14:paraId="66BD8ED3">
      <w:pPr>
        <w:pStyle w:val="5"/>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D5BF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D465D4">
            <w:pPr>
              <w:pStyle w:val="5"/>
              <w:jc w:val="left"/>
              <w:rPr>
                <w:color w:val="auto"/>
                <w:highlight w:val="none"/>
              </w:rPr>
            </w:pPr>
            <w:r>
              <w:rPr>
                <w:rFonts w:ascii="仿宋_GB2312" w:hAnsi="仿宋_GB2312" w:eastAsia="仿宋_GB2312" w:cs="仿宋_GB2312"/>
                <w:color w:val="auto"/>
                <w:highlight w:val="none"/>
              </w:rPr>
              <w:t>投标保证金账户</w:t>
            </w:r>
          </w:p>
          <w:p w14:paraId="10D4DE39">
            <w:pPr>
              <w:pStyle w:val="5"/>
              <w:jc w:val="left"/>
              <w:rPr>
                <w:color w:val="auto"/>
                <w:highlight w:val="none"/>
              </w:rPr>
            </w:pPr>
          </w:p>
        </w:tc>
      </w:tr>
      <w:tr w14:paraId="617B2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431322">
            <w:pPr>
              <w:pStyle w:val="5"/>
              <w:jc w:val="left"/>
              <w:rPr>
                <w:color w:val="auto"/>
                <w:highlight w:val="none"/>
              </w:rPr>
            </w:pPr>
            <w:r>
              <w:rPr>
                <w:rFonts w:ascii="仿宋_GB2312" w:hAnsi="仿宋_GB2312" w:eastAsia="仿宋_GB2312" w:cs="仿宋_GB2312"/>
                <w:color w:val="auto"/>
                <w:highlight w:val="none"/>
              </w:rPr>
              <w:t>开户名称： 莆田市政府采购中心</w:t>
            </w:r>
          </w:p>
        </w:tc>
      </w:tr>
      <w:tr w14:paraId="52052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65BDFE">
            <w:pPr>
              <w:pStyle w:val="5"/>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525A7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FEDC3A">
            <w:pPr>
              <w:pStyle w:val="5"/>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95A5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1C4DC6">
            <w:pPr>
              <w:pStyle w:val="5"/>
              <w:jc w:val="left"/>
              <w:rPr>
                <w:color w:val="auto"/>
                <w:highlight w:val="none"/>
              </w:rPr>
            </w:pPr>
            <w:r>
              <w:rPr>
                <w:rFonts w:ascii="仿宋_GB2312" w:hAnsi="仿宋_GB2312" w:eastAsia="仿宋_GB2312" w:cs="仿宋_GB2312"/>
                <w:color w:val="auto"/>
                <w:highlight w:val="none"/>
              </w:rPr>
              <w:t>特别提示</w:t>
            </w:r>
          </w:p>
        </w:tc>
      </w:tr>
      <w:tr w14:paraId="0491C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7154E0">
            <w:pPr>
              <w:pStyle w:val="5"/>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79D5D6E9">
            <w:pPr>
              <w:pStyle w:val="5"/>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1F89B1AF">
      <w:pPr>
        <w:pStyle w:val="5"/>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39D3C82C">
      <w:pPr>
        <w:pStyle w:val="5"/>
        <w:jc w:val="left"/>
        <w:rPr>
          <w:color w:val="auto"/>
          <w:highlight w:val="none"/>
        </w:rPr>
      </w:pPr>
      <w:r>
        <w:rPr>
          <w:rFonts w:ascii="仿宋_GB2312" w:hAnsi="仿宋_GB2312" w:eastAsia="仿宋_GB2312" w:cs="仿宋_GB2312"/>
          <w:color w:val="auto"/>
          <w:highlight w:val="none"/>
        </w:rPr>
        <w:t>采购包1：</w:t>
      </w:r>
    </w:p>
    <w:p w14:paraId="68C1E924">
      <w:pPr>
        <w:pStyle w:val="5"/>
        <w:jc w:val="left"/>
        <w:rPr>
          <w:color w:val="auto"/>
          <w:highlight w:val="none"/>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rPr>
        <w:t>6689380</w:t>
      </w:r>
    </w:p>
    <w:p w14:paraId="3D28F22B">
      <w:pPr>
        <w:pStyle w:val="5"/>
        <w:jc w:val="left"/>
        <w:rPr>
          <w:rFonts w:hint="default" w:eastAsia="仿宋_GB2312"/>
          <w:color w:val="auto"/>
          <w:highlight w:val="none"/>
          <w:lang w:val="en-US" w:eastAsia="zh-CN"/>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6231818</w:t>
      </w:r>
      <w:bookmarkStart w:id="0" w:name="_GoBack"/>
      <w:bookmarkEnd w:id="0"/>
    </w:p>
    <w:p w14:paraId="72F6D4BF">
      <w:pPr>
        <w:pStyle w:val="5"/>
        <w:jc w:val="left"/>
        <w:rPr>
          <w:color w:val="auto"/>
          <w:highlight w:val="none"/>
        </w:rPr>
      </w:pPr>
      <w:r>
        <w:rPr>
          <w:rFonts w:ascii="仿宋_GB2312" w:hAnsi="仿宋_GB2312" w:eastAsia="仿宋_GB2312" w:cs="仿宋_GB2312"/>
          <w:color w:val="auto"/>
          <w:highlight w:val="none"/>
        </w:rPr>
        <w:t>采购包保证金金额（元）: 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5F02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6A545D">
            <w:pPr>
              <w:pStyle w:val="5"/>
              <w:jc w:val="left"/>
              <w:rPr>
                <w:color w:val="auto"/>
                <w:highlight w:val="none"/>
              </w:rPr>
            </w:pPr>
            <w:r>
              <w:rPr>
                <w:rFonts w:ascii="仿宋_GB2312" w:hAnsi="仿宋_GB2312" w:eastAsia="仿宋_GB2312" w:cs="仿宋_GB2312"/>
                <w:color w:val="auto"/>
                <w:highlight w:val="none"/>
              </w:rPr>
              <w:t>序号</w:t>
            </w:r>
          </w:p>
        </w:tc>
        <w:tc>
          <w:tcPr>
            <w:tcW w:w="1187" w:type="dxa"/>
          </w:tcPr>
          <w:p w14:paraId="5039C9CC">
            <w:pPr>
              <w:pStyle w:val="5"/>
              <w:jc w:val="left"/>
              <w:rPr>
                <w:color w:val="auto"/>
                <w:highlight w:val="none"/>
              </w:rPr>
            </w:pPr>
            <w:r>
              <w:rPr>
                <w:rFonts w:ascii="仿宋_GB2312" w:hAnsi="仿宋_GB2312" w:eastAsia="仿宋_GB2312" w:cs="仿宋_GB2312"/>
                <w:color w:val="auto"/>
                <w:highlight w:val="none"/>
              </w:rPr>
              <w:t>标的名称</w:t>
            </w:r>
          </w:p>
        </w:tc>
        <w:tc>
          <w:tcPr>
            <w:tcW w:w="1187" w:type="dxa"/>
          </w:tcPr>
          <w:p w14:paraId="65CF70F8">
            <w:pPr>
              <w:pStyle w:val="5"/>
              <w:jc w:val="left"/>
              <w:rPr>
                <w:color w:val="auto"/>
                <w:highlight w:val="none"/>
              </w:rPr>
            </w:pPr>
            <w:r>
              <w:rPr>
                <w:rFonts w:ascii="仿宋_GB2312" w:hAnsi="仿宋_GB2312" w:eastAsia="仿宋_GB2312" w:cs="仿宋_GB2312"/>
                <w:color w:val="auto"/>
                <w:highlight w:val="none"/>
              </w:rPr>
              <w:t>数量</w:t>
            </w:r>
          </w:p>
        </w:tc>
        <w:tc>
          <w:tcPr>
            <w:tcW w:w="1187" w:type="dxa"/>
          </w:tcPr>
          <w:p w14:paraId="57599D79">
            <w:pPr>
              <w:pStyle w:val="5"/>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3D2D3CF0">
            <w:pPr>
              <w:pStyle w:val="5"/>
              <w:jc w:val="left"/>
              <w:rPr>
                <w:color w:val="auto"/>
                <w:highlight w:val="none"/>
              </w:rPr>
            </w:pPr>
            <w:r>
              <w:rPr>
                <w:rFonts w:ascii="仿宋_GB2312" w:hAnsi="仿宋_GB2312" w:eastAsia="仿宋_GB2312" w:cs="仿宋_GB2312"/>
                <w:color w:val="auto"/>
                <w:highlight w:val="none"/>
              </w:rPr>
              <w:t>计量单位</w:t>
            </w:r>
          </w:p>
        </w:tc>
        <w:tc>
          <w:tcPr>
            <w:tcW w:w="1187" w:type="dxa"/>
          </w:tcPr>
          <w:p w14:paraId="6F4D83E4">
            <w:pPr>
              <w:pStyle w:val="5"/>
              <w:jc w:val="left"/>
              <w:rPr>
                <w:color w:val="auto"/>
                <w:highlight w:val="none"/>
              </w:rPr>
            </w:pPr>
            <w:r>
              <w:rPr>
                <w:rFonts w:ascii="仿宋_GB2312" w:hAnsi="仿宋_GB2312" w:eastAsia="仿宋_GB2312" w:cs="仿宋_GB2312"/>
                <w:color w:val="auto"/>
                <w:highlight w:val="none"/>
              </w:rPr>
              <w:t>所属行业</w:t>
            </w:r>
          </w:p>
        </w:tc>
        <w:tc>
          <w:tcPr>
            <w:tcW w:w="1187" w:type="dxa"/>
          </w:tcPr>
          <w:p w14:paraId="5C32D876">
            <w:pPr>
              <w:pStyle w:val="5"/>
              <w:jc w:val="left"/>
              <w:rPr>
                <w:color w:val="auto"/>
                <w:highlight w:val="none"/>
              </w:rPr>
            </w:pPr>
            <w:r>
              <w:rPr>
                <w:rFonts w:ascii="仿宋_GB2312" w:hAnsi="仿宋_GB2312" w:eastAsia="仿宋_GB2312" w:cs="仿宋_GB2312"/>
                <w:color w:val="auto"/>
                <w:highlight w:val="none"/>
              </w:rPr>
              <w:t>是否允许进口产品</w:t>
            </w:r>
          </w:p>
        </w:tc>
      </w:tr>
      <w:tr w14:paraId="3D87E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C505A1">
            <w:pPr>
              <w:pStyle w:val="5"/>
              <w:jc w:val="left"/>
              <w:rPr>
                <w:color w:val="auto"/>
                <w:highlight w:val="none"/>
              </w:rPr>
            </w:pPr>
            <w:r>
              <w:rPr>
                <w:rFonts w:ascii="仿宋_GB2312" w:hAnsi="仿宋_GB2312" w:eastAsia="仿宋_GB2312" w:cs="仿宋_GB2312"/>
                <w:color w:val="auto"/>
                <w:highlight w:val="none"/>
              </w:rPr>
              <w:t>1</w:t>
            </w:r>
          </w:p>
        </w:tc>
        <w:tc>
          <w:tcPr>
            <w:tcW w:w="1187" w:type="dxa"/>
          </w:tcPr>
          <w:p w14:paraId="42906361">
            <w:pPr>
              <w:pStyle w:val="5"/>
              <w:jc w:val="left"/>
              <w:rPr>
                <w:color w:val="auto"/>
                <w:highlight w:val="none"/>
              </w:rPr>
            </w:pPr>
            <w:r>
              <w:rPr>
                <w:rFonts w:hint="eastAsia"/>
                <w:color w:val="auto"/>
                <w:highlight w:val="none"/>
                <w:lang w:eastAsia="zh-CN"/>
              </w:rPr>
              <w:t>北京大学附属中学莆田学校家具采购</w:t>
            </w:r>
          </w:p>
        </w:tc>
        <w:tc>
          <w:tcPr>
            <w:tcW w:w="1187" w:type="dxa"/>
          </w:tcPr>
          <w:p w14:paraId="3E88E764">
            <w:pPr>
              <w:pStyle w:val="5"/>
              <w:jc w:val="right"/>
              <w:rPr>
                <w:color w:val="auto"/>
                <w:highlight w:val="none"/>
              </w:rPr>
            </w:pPr>
            <w:r>
              <w:rPr>
                <w:rFonts w:ascii="仿宋_GB2312" w:hAnsi="仿宋_GB2312" w:eastAsia="仿宋_GB2312" w:cs="仿宋_GB2312"/>
                <w:color w:val="auto"/>
                <w:highlight w:val="none"/>
              </w:rPr>
              <w:t>1.00</w:t>
            </w:r>
          </w:p>
        </w:tc>
        <w:tc>
          <w:tcPr>
            <w:tcW w:w="1187" w:type="dxa"/>
          </w:tcPr>
          <w:p w14:paraId="3343B818">
            <w:pPr>
              <w:pStyle w:val="5"/>
              <w:jc w:val="right"/>
              <w:rPr>
                <w:color w:val="auto"/>
                <w:highlight w:val="none"/>
              </w:rPr>
            </w:pPr>
          </w:p>
        </w:tc>
        <w:tc>
          <w:tcPr>
            <w:tcW w:w="1187" w:type="dxa"/>
          </w:tcPr>
          <w:p w14:paraId="6F2EE9AB">
            <w:pPr>
              <w:pStyle w:val="5"/>
              <w:jc w:val="left"/>
              <w:rPr>
                <w:color w:val="auto"/>
                <w:highlight w:val="none"/>
              </w:rPr>
            </w:pPr>
            <w:r>
              <w:rPr>
                <w:rFonts w:ascii="仿宋_GB2312" w:hAnsi="仿宋_GB2312" w:eastAsia="仿宋_GB2312" w:cs="仿宋_GB2312"/>
                <w:color w:val="auto"/>
                <w:highlight w:val="none"/>
              </w:rPr>
              <w:t>批</w:t>
            </w:r>
          </w:p>
        </w:tc>
        <w:tc>
          <w:tcPr>
            <w:tcW w:w="1187" w:type="dxa"/>
          </w:tcPr>
          <w:p w14:paraId="30F41C69">
            <w:pPr>
              <w:pStyle w:val="5"/>
              <w:jc w:val="left"/>
              <w:rPr>
                <w:color w:val="auto"/>
                <w:highlight w:val="none"/>
              </w:rPr>
            </w:pPr>
            <w:r>
              <w:rPr>
                <w:rFonts w:ascii="仿宋_GB2312" w:hAnsi="仿宋_GB2312" w:eastAsia="仿宋_GB2312" w:cs="仿宋_GB2312"/>
                <w:color w:val="auto"/>
                <w:highlight w:val="none"/>
              </w:rPr>
              <w:t>工业</w:t>
            </w:r>
          </w:p>
        </w:tc>
        <w:tc>
          <w:tcPr>
            <w:tcW w:w="1187" w:type="dxa"/>
          </w:tcPr>
          <w:p w14:paraId="61BE0524">
            <w:pPr>
              <w:pStyle w:val="5"/>
              <w:jc w:val="left"/>
              <w:rPr>
                <w:color w:val="auto"/>
                <w:highlight w:val="none"/>
              </w:rPr>
            </w:pPr>
            <w:r>
              <w:rPr>
                <w:rFonts w:ascii="仿宋_GB2312" w:hAnsi="仿宋_GB2312" w:eastAsia="仿宋_GB2312" w:cs="仿宋_GB2312"/>
                <w:color w:val="auto"/>
                <w:highlight w:val="none"/>
              </w:rPr>
              <w:t>否</w:t>
            </w:r>
          </w:p>
        </w:tc>
      </w:tr>
    </w:tbl>
    <w:p w14:paraId="20B00878">
      <w:pPr>
        <w:pStyle w:val="5"/>
        <w:jc w:val="left"/>
        <w:rPr>
          <w:color w:val="auto"/>
          <w:highlight w:val="none"/>
        </w:rPr>
      </w:pPr>
      <w:r>
        <w:rPr>
          <w:rFonts w:ascii="仿宋_GB2312" w:hAnsi="仿宋_GB2312" w:eastAsia="仿宋_GB2312" w:cs="仿宋_GB2312"/>
          <w:color w:val="auto"/>
          <w:highlight w:val="none"/>
        </w:rPr>
        <w:t>采购包1：</w:t>
      </w:r>
    </w:p>
    <w:p w14:paraId="045F33A9">
      <w:pPr>
        <w:pStyle w:val="5"/>
        <w:jc w:val="left"/>
        <w:rPr>
          <w:color w:val="auto"/>
          <w:highlight w:val="none"/>
        </w:rPr>
      </w:pPr>
      <w:r>
        <w:rPr>
          <w:rFonts w:ascii="仿宋_GB2312" w:hAnsi="仿宋_GB2312" w:eastAsia="仿宋_GB2312" w:cs="仿宋_GB2312"/>
          <w:color w:val="auto"/>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190"/>
        <w:gridCol w:w="1095"/>
        <w:gridCol w:w="1869"/>
        <w:gridCol w:w="1416"/>
        <w:gridCol w:w="1384"/>
        <w:gridCol w:w="1038"/>
      </w:tblGrid>
      <w:tr w14:paraId="1A204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58B245C">
            <w:pPr>
              <w:pStyle w:val="5"/>
              <w:jc w:val="left"/>
              <w:rPr>
                <w:color w:val="auto"/>
                <w:highlight w:val="none"/>
              </w:rPr>
            </w:pPr>
            <w:r>
              <w:rPr>
                <w:rFonts w:ascii="仿宋_GB2312" w:hAnsi="仿宋_GB2312" w:eastAsia="仿宋_GB2312" w:cs="仿宋_GB2312"/>
                <w:color w:val="auto"/>
                <w:highlight w:val="none"/>
              </w:rPr>
              <w:t>序号</w:t>
            </w:r>
          </w:p>
        </w:tc>
        <w:tc>
          <w:tcPr>
            <w:tcW w:w="1190" w:type="dxa"/>
          </w:tcPr>
          <w:p w14:paraId="7D624ACC">
            <w:pPr>
              <w:pStyle w:val="5"/>
              <w:jc w:val="left"/>
              <w:rPr>
                <w:color w:val="auto"/>
                <w:highlight w:val="none"/>
              </w:rPr>
            </w:pPr>
            <w:r>
              <w:rPr>
                <w:rFonts w:ascii="仿宋_GB2312" w:hAnsi="仿宋_GB2312" w:eastAsia="仿宋_GB2312" w:cs="仿宋_GB2312"/>
                <w:color w:val="auto"/>
                <w:highlight w:val="none"/>
              </w:rPr>
              <w:t>报价内容</w:t>
            </w:r>
          </w:p>
        </w:tc>
        <w:tc>
          <w:tcPr>
            <w:tcW w:w="1095" w:type="dxa"/>
          </w:tcPr>
          <w:p w14:paraId="64D3BC1E">
            <w:pPr>
              <w:pStyle w:val="5"/>
              <w:jc w:val="left"/>
              <w:rPr>
                <w:color w:val="auto"/>
                <w:highlight w:val="none"/>
              </w:rPr>
            </w:pPr>
            <w:r>
              <w:rPr>
                <w:rFonts w:ascii="仿宋_GB2312" w:hAnsi="仿宋_GB2312" w:eastAsia="仿宋_GB2312" w:cs="仿宋_GB2312"/>
                <w:color w:val="auto"/>
                <w:highlight w:val="none"/>
              </w:rPr>
              <w:t>计量单位</w:t>
            </w:r>
          </w:p>
        </w:tc>
        <w:tc>
          <w:tcPr>
            <w:tcW w:w="1869" w:type="dxa"/>
          </w:tcPr>
          <w:p w14:paraId="1E0CC971">
            <w:pPr>
              <w:pStyle w:val="5"/>
              <w:jc w:val="left"/>
              <w:rPr>
                <w:color w:val="auto"/>
                <w:highlight w:val="none"/>
              </w:rPr>
            </w:pPr>
            <w:r>
              <w:rPr>
                <w:rFonts w:ascii="仿宋_GB2312" w:hAnsi="仿宋_GB2312" w:eastAsia="仿宋_GB2312" w:cs="仿宋_GB2312"/>
                <w:color w:val="auto"/>
                <w:highlight w:val="none"/>
              </w:rPr>
              <w:t>报价单位</w:t>
            </w:r>
          </w:p>
        </w:tc>
        <w:tc>
          <w:tcPr>
            <w:tcW w:w="1416" w:type="dxa"/>
          </w:tcPr>
          <w:p w14:paraId="2E2B702B">
            <w:pPr>
              <w:pStyle w:val="5"/>
              <w:jc w:val="left"/>
              <w:rPr>
                <w:color w:val="auto"/>
                <w:highlight w:val="none"/>
              </w:rPr>
            </w:pPr>
            <w:r>
              <w:rPr>
                <w:rFonts w:ascii="仿宋_GB2312" w:hAnsi="仿宋_GB2312" w:eastAsia="仿宋_GB2312" w:cs="仿宋_GB2312"/>
                <w:color w:val="auto"/>
                <w:highlight w:val="none"/>
              </w:rPr>
              <w:t>最高限价</w:t>
            </w:r>
          </w:p>
        </w:tc>
        <w:tc>
          <w:tcPr>
            <w:tcW w:w="1384" w:type="dxa"/>
          </w:tcPr>
          <w:p w14:paraId="2C1D66A8">
            <w:pPr>
              <w:pStyle w:val="5"/>
              <w:jc w:val="left"/>
              <w:rPr>
                <w:color w:val="auto"/>
                <w:highlight w:val="none"/>
              </w:rPr>
            </w:pPr>
            <w:r>
              <w:rPr>
                <w:rFonts w:ascii="仿宋_GB2312" w:hAnsi="仿宋_GB2312" w:eastAsia="仿宋_GB2312" w:cs="仿宋_GB2312"/>
                <w:color w:val="auto"/>
                <w:highlight w:val="none"/>
              </w:rPr>
              <w:t>价款形式</w:t>
            </w:r>
          </w:p>
        </w:tc>
        <w:tc>
          <w:tcPr>
            <w:tcW w:w="1038" w:type="dxa"/>
          </w:tcPr>
          <w:p w14:paraId="3A1BE733">
            <w:pPr>
              <w:pStyle w:val="5"/>
              <w:jc w:val="left"/>
              <w:rPr>
                <w:color w:val="auto"/>
                <w:highlight w:val="none"/>
              </w:rPr>
            </w:pPr>
            <w:r>
              <w:rPr>
                <w:rFonts w:ascii="仿宋_GB2312" w:hAnsi="仿宋_GB2312" w:eastAsia="仿宋_GB2312" w:cs="仿宋_GB2312"/>
                <w:color w:val="auto"/>
                <w:highlight w:val="none"/>
              </w:rPr>
              <w:t>报价说明</w:t>
            </w:r>
          </w:p>
        </w:tc>
      </w:tr>
      <w:tr w14:paraId="0B203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99894E">
            <w:pPr>
              <w:pStyle w:val="5"/>
              <w:jc w:val="left"/>
              <w:rPr>
                <w:color w:val="auto"/>
                <w:highlight w:val="none"/>
              </w:rPr>
            </w:pPr>
            <w:r>
              <w:rPr>
                <w:rFonts w:ascii="仿宋_GB2312" w:hAnsi="仿宋_GB2312" w:eastAsia="仿宋_GB2312" w:cs="仿宋_GB2312"/>
                <w:color w:val="auto"/>
                <w:highlight w:val="none"/>
              </w:rPr>
              <w:t>1</w:t>
            </w:r>
          </w:p>
        </w:tc>
        <w:tc>
          <w:tcPr>
            <w:tcW w:w="1190" w:type="dxa"/>
          </w:tcPr>
          <w:p w14:paraId="42F351DA">
            <w:pPr>
              <w:pStyle w:val="5"/>
              <w:jc w:val="left"/>
              <w:rPr>
                <w:color w:val="auto"/>
                <w:highlight w:val="none"/>
              </w:rPr>
            </w:pPr>
            <w:r>
              <w:rPr>
                <w:rFonts w:hint="eastAsia"/>
                <w:color w:val="auto"/>
                <w:highlight w:val="none"/>
                <w:lang w:eastAsia="zh-CN"/>
              </w:rPr>
              <w:t>北京大学附属中学莆田学校家具采购</w:t>
            </w:r>
          </w:p>
        </w:tc>
        <w:tc>
          <w:tcPr>
            <w:tcW w:w="1095" w:type="dxa"/>
          </w:tcPr>
          <w:p w14:paraId="2FA265ED">
            <w:pPr>
              <w:pStyle w:val="5"/>
              <w:jc w:val="left"/>
              <w:rPr>
                <w:color w:val="auto"/>
                <w:highlight w:val="none"/>
              </w:rPr>
            </w:pPr>
            <w:r>
              <w:rPr>
                <w:rFonts w:ascii="仿宋_GB2312" w:hAnsi="仿宋_GB2312" w:eastAsia="仿宋_GB2312" w:cs="仿宋_GB2312"/>
                <w:color w:val="auto"/>
                <w:highlight w:val="none"/>
              </w:rPr>
              <w:t>批</w:t>
            </w:r>
          </w:p>
        </w:tc>
        <w:tc>
          <w:tcPr>
            <w:tcW w:w="1869" w:type="dxa"/>
          </w:tcPr>
          <w:p w14:paraId="2646670A">
            <w:pPr>
              <w:pStyle w:val="5"/>
              <w:jc w:val="left"/>
              <w:rPr>
                <w:color w:val="auto"/>
                <w:highlight w:val="none"/>
              </w:rPr>
            </w:pPr>
            <w:r>
              <w:rPr>
                <w:rFonts w:ascii="仿宋_GB2312" w:hAnsi="仿宋_GB2312" w:eastAsia="仿宋_GB2312" w:cs="仿宋_GB2312"/>
                <w:color w:val="auto"/>
                <w:highlight w:val="none"/>
              </w:rPr>
              <w:t>元</w:t>
            </w:r>
          </w:p>
        </w:tc>
        <w:tc>
          <w:tcPr>
            <w:tcW w:w="1416" w:type="dxa"/>
          </w:tcPr>
          <w:p w14:paraId="204F5C71">
            <w:pPr>
              <w:pStyle w:val="5"/>
              <w:jc w:val="right"/>
              <w:rPr>
                <w:color w:val="auto"/>
                <w:highlight w:val="none"/>
              </w:rPr>
            </w:pPr>
          </w:p>
        </w:tc>
        <w:tc>
          <w:tcPr>
            <w:tcW w:w="1384" w:type="dxa"/>
          </w:tcPr>
          <w:p w14:paraId="12FE6996">
            <w:pPr>
              <w:pStyle w:val="5"/>
              <w:jc w:val="left"/>
              <w:rPr>
                <w:color w:val="auto"/>
                <w:highlight w:val="none"/>
              </w:rPr>
            </w:pPr>
            <w:r>
              <w:rPr>
                <w:rFonts w:ascii="仿宋_GB2312" w:hAnsi="仿宋_GB2312" w:eastAsia="仿宋_GB2312" w:cs="仿宋_GB2312"/>
                <w:color w:val="auto"/>
                <w:highlight w:val="none"/>
              </w:rPr>
              <w:t>总价</w:t>
            </w:r>
          </w:p>
        </w:tc>
        <w:tc>
          <w:tcPr>
            <w:tcW w:w="1038" w:type="dxa"/>
          </w:tcPr>
          <w:p w14:paraId="7815D033">
            <w:pPr>
              <w:pStyle w:val="5"/>
              <w:jc w:val="left"/>
              <w:rPr>
                <w:color w:val="auto"/>
                <w:highlight w:val="none"/>
              </w:rPr>
            </w:pPr>
            <w:r>
              <w:rPr>
                <w:rFonts w:ascii="仿宋_GB2312" w:hAnsi="仿宋_GB2312" w:eastAsia="仿宋_GB2312" w:cs="仿宋_GB2312"/>
                <w:color w:val="auto"/>
                <w:highlight w:val="none"/>
              </w:rPr>
              <w:t>无</w:t>
            </w:r>
          </w:p>
        </w:tc>
      </w:tr>
    </w:tbl>
    <w:p w14:paraId="61AA5B59">
      <w:pPr>
        <w:pStyle w:val="5"/>
        <w:jc w:val="left"/>
        <w:rPr>
          <w:color w:val="auto"/>
          <w:highlight w:val="none"/>
        </w:rPr>
      </w:pPr>
      <w:r>
        <w:rPr>
          <w:rFonts w:ascii="仿宋_GB2312" w:hAnsi="仿宋_GB2312" w:eastAsia="仿宋_GB2312" w:cs="仿宋_GB2312"/>
          <w:color w:val="auto"/>
          <w:highlight w:val="none"/>
        </w:rPr>
        <w:t>（2）报价明细要求：</w:t>
      </w:r>
    </w:p>
    <w:p w14:paraId="251A6F3E">
      <w:pPr>
        <w:pStyle w:val="5"/>
        <w:jc w:val="left"/>
        <w:rPr>
          <w:color w:val="auto"/>
          <w:highlight w:val="none"/>
        </w:rPr>
      </w:pPr>
      <w:r>
        <w:rPr>
          <w:rFonts w:ascii="仿宋_GB2312" w:hAnsi="仿宋_GB2312" w:eastAsia="仿宋_GB2312" w:cs="仿宋_GB2312"/>
          <w:color w:val="auto"/>
          <w:highlight w:val="none"/>
        </w:rPr>
        <w:t>家具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9"/>
        <w:gridCol w:w="2011"/>
        <w:gridCol w:w="416"/>
        <w:gridCol w:w="416"/>
        <w:gridCol w:w="1216"/>
        <w:gridCol w:w="815"/>
        <w:gridCol w:w="1213"/>
      </w:tblGrid>
      <w:tr w14:paraId="6DFB6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96EF3D8">
            <w:pPr>
              <w:pStyle w:val="5"/>
              <w:jc w:val="left"/>
              <w:rPr>
                <w:color w:val="auto"/>
                <w:highlight w:val="none"/>
              </w:rPr>
            </w:pPr>
            <w:r>
              <w:rPr>
                <w:rFonts w:ascii="仿宋_GB2312" w:hAnsi="仿宋_GB2312" w:eastAsia="仿宋_GB2312" w:cs="仿宋_GB2312"/>
                <w:color w:val="auto"/>
                <w:highlight w:val="none"/>
              </w:rPr>
              <w:t>序号</w:t>
            </w:r>
          </w:p>
        </w:tc>
        <w:tc>
          <w:tcPr>
            <w:tcW w:w="2019" w:type="dxa"/>
          </w:tcPr>
          <w:p w14:paraId="3F336191">
            <w:pPr>
              <w:pStyle w:val="5"/>
              <w:jc w:val="left"/>
              <w:rPr>
                <w:color w:val="auto"/>
                <w:highlight w:val="none"/>
              </w:rPr>
            </w:pPr>
            <w:r>
              <w:rPr>
                <w:rFonts w:ascii="仿宋_GB2312" w:hAnsi="仿宋_GB2312" w:eastAsia="仿宋_GB2312" w:cs="仿宋_GB2312"/>
                <w:color w:val="auto"/>
                <w:highlight w:val="none"/>
              </w:rPr>
              <w:t>报价明细内容</w:t>
            </w:r>
          </w:p>
        </w:tc>
        <w:tc>
          <w:tcPr>
            <w:tcW w:w="2011" w:type="dxa"/>
          </w:tcPr>
          <w:p w14:paraId="1A6F3CC7">
            <w:pPr>
              <w:pStyle w:val="5"/>
              <w:jc w:val="left"/>
              <w:rPr>
                <w:color w:val="auto"/>
                <w:highlight w:val="none"/>
              </w:rPr>
            </w:pPr>
            <w:r>
              <w:rPr>
                <w:rFonts w:ascii="仿宋_GB2312" w:hAnsi="仿宋_GB2312" w:eastAsia="仿宋_GB2312" w:cs="仿宋_GB2312"/>
                <w:color w:val="auto"/>
                <w:highlight w:val="none"/>
              </w:rPr>
              <w:t>报价要求</w:t>
            </w:r>
          </w:p>
        </w:tc>
        <w:tc>
          <w:tcPr>
            <w:tcW w:w="416" w:type="dxa"/>
          </w:tcPr>
          <w:p w14:paraId="19831C00">
            <w:pPr>
              <w:pStyle w:val="5"/>
              <w:jc w:val="left"/>
              <w:rPr>
                <w:color w:val="auto"/>
                <w:highlight w:val="none"/>
              </w:rPr>
            </w:pPr>
            <w:r>
              <w:rPr>
                <w:rFonts w:ascii="仿宋_GB2312" w:hAnsi="仿宋_GB2312" w:eastAsia="仿宋_GB2312" w:cs="仿宋_GB2312"/>
                <w:color w:val="auto"/>
                <w:highlight w:val="none"/>
              </w:rPr>
              <w:t>计量单位</w:t>
            </w:r>
          </w:p>
        </w:tc>
        <w:tc>
          <w:tcPr>
            <w:tcW w:w="416" w:type="dxa"/>
          </w:tcPr>
          <w:p w14:paraId="2C3F2F16">
            <w:pPr>
              <w:pStyle w:val="5"/>
              <w:jc w:val="left"/>
              <w:rPr>
                <w:color w:val="auto"/>
                <w:highlight w:val="none"/>
              </w:rPr>
            </w:pPr>
            <w:r>
              <w:rPr>
                <w:rFonts w:ascii="仿宋_GB2312" w:hAnsi="仿宋_GB2312" w:eastAsia="仿宋_GB2312" w:cs="仿宋_GB2312"/>
                <w:color w:val="auto"/>
                <w:highlight w:val="none"/>
              </w:rPr>
              <w:t>报价单位</w:t>
            </w:r>
          </w:p>
        </w:tc>
        <w:tc>
          <w:tcPr>
            <w:tcW w:w="1216" w:type="dxa"/>
          </w:tcPr>
          <w:p w14:paraId="1F191BC9">
            <w:pPr>
              <w:pStyle w:val="5"/>
              <w:jc w:val="left"/>
              <w:rPr>
                <w:color w:val="auto"/>
                <w:highlight w:val="none"/>
              </w:rPr>
            </w:pPr>
            <w:r>
              <w:rPr>
                <w:rFonts w:ascii="仿宋_GB2312" w:hAnsi="仿宋_GB2312" w:eastAsia="仿宋_GB2312" w:cs="仿宋_GB2312"/>
                <w:color w:val="auto"/>
                <w:highlight w:val="none"/>
              </w:rPr>
              <w:t>最高限价</w:t>
            </w:r>
          </w:p>
        </w:tc>
        <w:tc>
          <w:tcPr>
            <w:tcW w:w="815" w:type="dxa"/>
          </w:tcPr>
          <w:p w14:paraId="6BD831A6">
            <w:pPr>
              <w:pStyle w:val="5"/>
              <w:jc w:val="left"/>
              <w:rPr>
                <w:color w:val="auto"/>
                <w:highlight w:val="none"/>
              </w:rPr>
            </w:pPr>
            <w:r>
              <w:rPr>
                <w:rFonts w:ascii="仿宋_GB2312" w:hAnsi="仿宋_GB2312" w:eastAsia="仿宋_GB2312" w:cs="仿宋_GB2312"/>
                <w:color w:val="auto"/>
                <w:highlight w:val="none"/>
              </w:rPr>
              <w:t>价款形式</w:t>
            </w:r>
          </w:p>
        </w:tc>
        <w:tc>
          <w:tcPr>
            <w:tcW w:w="1213" w:type="dxa"/>
          </w:tcPr>
          <w:p w14:paraId="4278848E">
            <w:pPr>
              <w:pStyle w:val="5"/>
              <w:jc w:val="left"/>
              <w:rPr>
                <w:color w:val="auto"/>
                <w:highlight w:val="none"/>
              </w:rPr>
            </w:pPr>
            <w:r>
              <w:rPr>
                <w:rFonts w:ascii="仿宋_GB2312" w:hAnsi="仿宋_GB2312" w:eastAsia="仿宋_GB2312" w:cs="仿宋_GB2312"/>
                <w:color w:val="auto"/>
                <w:highlight w:val="none"/>
              </w:rPr>
              <w:t>报价说明</w:t>
            </w:r>
          </w:p>
        </w:tc>
      </w:tr>
      <w:tr w14:paraId="4661C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E8F2C42">
            <w:pPr>
              <w:pStyle w:val="5"/>
              <w:jc w:val="left"/>
              <w:rPr>
                <w:color w:val="auto"/>
                <w:highlight w:val="none"/>
              </w:rPr>
            </w:pPr>
            <w:r>
              <w:rPr>
                <w:rFonts w:ascii="仿宋_GB2312" w:hAnsi="仿宋_GB2312" w:eastAsia="仿宋_GB2312" w:cs="仿宋_GB2312"/>
                <w:color w:val="auto"/>
                <w:highlight w:val="none"/>
              </w:rPr>
              <w:t>1</w:t>
            </w:r>
          </w:p>
        </w:tc>
        <w:tc>
          <w:tcPr>
            <w:tcW w:w="2019" w:type="dxa"/>
          </w:tcPr>
          <w:p w14:paraId="6140947B">
            <w:pPr>
              <w:pStyle w:val="5"/>
              <w:jc w:val="left"/>
              <w:rPr>
                <w:color w:val="auto"/>
                <w:highlight w:val="none"/>
              </w:rPr>
            </w:pPr>
          </w:p>
        </w:tc>
        <w:tc>
          <w:tcPr>
            <w:tcW w:w="2011" w:type="dxa"/>
          </w:tcPr>
          <w:p w14:paraId="2C69031F">
            <w:pPr>
              <w:pStyle w:val="5"/>
              <w:jc w:val="left"/>
              <w:rPr>
                <w:color w:val="auto"/>
                <w:highlight w:val="none"/>
              </w:rPr>
            </w:pPr>
          </w:p>
        </w:tc>
        <w:tc>
          <w:tcPr>
            <w:tcW w:w="416" w:type="dxa"/>
          </w:tcPr>
          <w:p w14:paraId="0F98745E">
            <w:pPr>
              <w:pStyle w:val="5"/>
              <w:jc w:val="left"/>
              <w:rPr>
                <w:color w:val="auto"/>
                <w:highlight w:val="none"/>
              </w:rPr>
            </w:pPr>
            <w:r>
              <w:rPr>
                <w:rFonts w:ascii="仿宋_GB2312" w:hAnsi="仿宋_GB2312" w:eastAsia="仿宋_GB2312" w:cs="仿宋_GB2312"/>
                <w:color w:val="auto"/>
                <w:highlight w:val="none"/>
              </w:rPr>
              <w:t>个</w:t>
            </w:r>
          </w:p>
        </w:tc>
        <w:tc>
          <w:tcPr>
            <w:tcW w:w="416" w:type="dxa"/>
          </w:tcPr>
          <w:p w14:paraId="125259A2">
            <w:pPr>
              <w:pStyle w:val="5"/>
              <w:jc w:val="left"/>
              <w:rPr>
                <w:color w:val="auto"/>
                <w:highlight w:val="none"/>
              </w:rPr>
            </w:pPr>
            <w:r>
              <w:rPr>
                <w:rFonts w:ascii="仿宋_GB2312" w:hAnsi="仿宋_GB2312" w:eastAsia="仿宋_GB2312" w:cs="仿宋_GB2312"/>
                <w:color w:val="auto"/>
                <w:highlight w:val="none"/>
              </w:rPr>
              <w:t>元</w:t>
            </w:r>
          </w:p>
        </w:tc>
        <w:tc>
          <w:tcPr>
            <w:tcW w:w="1216" w:type="dxa"/>
          </w:tcPr>
          <w:p w14:paraId="4DF55825">
            <w:pPr>
              <w:pStyle w:val="5"/>
              <w:jc w:val="right"/>
              <w:rPr>
                <w:color w:val="auto"/>
                <w:highlight w:val="none"/>
              </w:rPr>
            </w:pPr>
          </w:p>
        </w:tc>
        <w:tc>
          <w:tcPr>
            <w:tcW w:w="815" w:type="dxa"/>
          </w:tcPr>
          <w:p w14:paraId="37A2754F">
            <w:pPr>
              <w:pStyle w:val="5"/>
              <w:jc w:val="left"/>
              <w:rPr>
                <w:color w:val="auto"/>
                <w:highlight w:val="none"/>
              </w:rPr>
            </w:pPr>
            <w:r>
              <w:rPr>
                <w:rFonts w:ascii="仿宋_GB2312" w:hAnsi="仿宋_GB2312" w:eastAsia="仿宋_GB2312" w:cs="仿宋_GB2312"/>
                <w:color w:val="auto"/>
                <w:highlight w:val="none"/>
              </w:rPr>
              <w:t>总价</w:t>
            </w:r>
          </w:p>
        </w:tc>
        <w:tc>
          <w:tcPr>
            <w:tcW w:w="1213" w:type="dxa"/>
          </w:tcPr>
          <w:p w14:paraId="097F098C">
            <w:pPr>
              <w:rPr>
                <w:color w:val="auto"/>
                <w:highlight w:val="none"/>
              </w:rPr>
            </w:pPr>
          </w:p>
        </w:tc>
      </w:tr>
    </w:tbl>
    <w:p w14:paraId="4648D00D">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11D87EA">
      <w:pPr>
        <w:pStyle w:val="5"/>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0A544240">
      <w:pPr>
        <w:pStyle w:val="5"/>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3"/>
        <w:tblW w:w="94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1650"/>
        <w:gridCol w:w="7230"/>
      </w:tblGrid>
      <w:tr w14:paraId="0B5D1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81" w:type="dxa"/>
            <w:gridSpan w:val="3"/>
          </w:tcPr>
          <w:p w14:paraId="0BDF1858">
            <w:pPr>
              <w:pStyle w:val="5"/>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3535E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36C40415">
            <w:pPr>
              <w:pStyle w:val="5"/>
              <w:jc w:val="left"/>
              <w:rPr>
                <w:color w:val="auto"/>
                <w:highlight w:val="none"/>
              </w:rPr>
            </w:pPr>
            <w:r>
              <w:rPr>
                <w:rFonts w:ascii="仿宋_GB2312" w:hAnsi="仿宋_GB2312" w:eastAsia="仿宋_GB2312" w:cs="仿宋_GB2312"/>
                <w:color w:val="auto"/>
                <w:highlight w:val="none"/>
              </w:rPr>
              <w:t>序号</w:t>
            </w:r>
          </w:p>
        </w:tc>
        <w:tc>
          <w:tcPr>
            <w:tcW w:w="1650" w:type="dxa"/>
          </w:tcPr>
          <w:p w14:paraId="22984071">
            <w:pPr>
              <w:pStyle w:val="5"/>
              <w:jc w:val="left"/>
              <w:rPr>
                <w:color w:val="auto"/>
                <w:highlight w:val="none"/>
              </w:rPr>
            </w:pPr>
            <w:r>
              <w:rPr>
                <w:rFonts w:ascii="仿宋_GB2312" w:hAnsi="仿宋_GB2312" w:eastAsia="仿宋_GB2312" w:cs="仿宋_GB2312"/>
                <w:color w:val="auto"/>
                <w:highlight w:val="none"/>
              </w:rPr>
              <w:t>招标文件</w:t>
            </w:r>
          </w:p>
          <w:p w14:paraId="4FB38DA8">
            <w:pPr>
              <w:pStyle w:val="5"/>
              <w:jc w:val="left"/>
              <w:rPr>
                <w:color w:val="auto"/>
                <w:highlight w:val="none"/>
              </w:rPr>
            </w:pPr>
            <w:r>
              <w:rPr>
                <w:rFonts w:ascii="仿宋_GB2312" w:hAnsi="仿宋_GB2312" w:eastAsia="仿宋_GB2312" w:cs="仿宋_GB2312"/>
                <w:color w:val="auto"/>
                <w:highlight w:val="none"/>
              </w:rPr>
              <w:t xml:space="preserve"> （第三章）</w:t>
            </w:r>
          </w:p>
        </w:tc>
        <w:tc>
          <w:tcPr>
            <w:tcW w:w="7230" w:type="dxa"/>
          </w:tcPr>
          <w:p w14:paraId="0D7E3415">
            <w:pPr>
              <w:pStyle w:val="5"/>
              <w:jc w:val="left"/>
              <w:rPr>
                <w:color w:val="auto"/>
                <w:highlight w:val="none"/>
              </w:rPr>
            </w:pPr>
            <w:r>
              <w:rPr>
                <w:rFonts w:ascii="仿宋_GB2312" w:hAnsi="仿宋_GB2312" w:eastAsia="仿宋_GB2312" w:cs="仿宋_GB2312"/>
                <w:color w:val="auto"/>
                <w:highlight w:val="none"/>
              </w:rPr>
              <w:t>编列内容</w:t>
            </w:r>
          </w:p>
        </w:tc>
      </w:tr>
      <w:tr w14:paraId="0093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6C5873AF">
            <w:pPr>
              <w:pStyle w:val="5"/>
              <w:jc w:val="left"/>
              <w:rPr>
                <w:color w:val="auto"/>
                <w:highlight w:val="none"/>
              </w:rPr>
            </w:pPr>
            <w:r>
              <w:rPr>
                <w:rFonts w:ascii="仿宋_GB2312" w:hAnsi="仿宋_GB2312" w:eastAsia="仿宋_GB2312" w:cs="仿宋_GB2312"/>
                <w:color w:val="auto"/>
                <w:highlight w:val="none"/>
              </w:rPr>
              <w:t>1</w:t>
            </w:r>
          </w:p>
        </w:tc>
        <w:tc>
          <w:tcPr>
            <w:tcW w:w="1650" w:type="dxa"/>
          </w:tcPr>
          <w:p w14:paraId="2ACE1B68">
            <w:pPr>
              <w:pStyle w:val="5"/>
              <w:jc w:val="left"/>
              <w:rPr>
                <w:color w:val="auto"/>
                <w:highlight w:val="none"/>
              </w:rPr>
            </w:pPr>
            <w:r>
              <w:rPr>
                <w:rFonts w:ascii="仿宋_GB2312" w:hAnsi="仿宋_GB2312" w:eastAsia="仿宋_GB2312" w:cs="仿宋_GB2312"/>
                <w:color w:val="auto"/>
                <w:highlight w:val="none"/>
              </w:rPr>
              <w:t>6.1</w:t>
            </w:r>
          </w:p>
        </w:tc>
        <w:tc>
          <w:tcPr>
            <w:tcW w:w="7230" w:type="dxa"/>
          </w:tcPr>
          <w:p w14:paraId="06860A22">
            <w:pPr>
              <w:pStyle w:val="5"/>
              <w:jc w:val="left"/>
              <w:rPr>
                <w:color w:val="auto"/>
                <w:highlight w:val="none"/>
              </w:rPr>
            </w:pPr>
            <w:r>
              <w:rPr>
                <w:rFonts w:ascii="仿宋_GB2312" w:hAnsi="仿宋_GB2312" w:eastAsia="仿宋_GB2312" w:cs="仿宋_GB2312"/>
                <w:color w:val="auto"/>
                <w:highlight w:val="none"/>
              </w:rPr>
              <w:t>是否组织现场考察或召开开标前答疑会：</w:t>
            </w:r>
          </w:p>
          <w:p w14:paraId="5EB41666">
            <w:pPr>
              <w:pStyle w:val="5"/>
              <w:jc w:val="left"/>
              <w:rPr>
                <w:color w:val="auto"/>
                <w:highlight w:val="none"/>
              </w:rPr>
            </w:pPr>
            <w:r>
              <w:rPr>
                <w:rFonts w:ascii="仿宋_GB2312" w:hAnsi="仿宋_GB2312" w:eastAsia="仿宋_GB2312" w:cs="仿宋_GB2312"/>
                <w:color w:val="auto"/>
                <w:highlight w:val="none"/>
              </w:rPr>
              <w:t>采购包1：不组织</w:t>
            </w:r>
          </w:p>
        </w:tc>
      </w:tr>
      <w:tr w14:paraId="58856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308EFC04">
            <w:pPr>
              <w:pStyle w:val="5"/>
              <w:jc w:val="left"/>
              <w:rPr>
                <w:color w:val="auto"/>
                <w:highlight w:val="none"/>
              </w:rPr>
            </w:pPr>
            <w:r>
              <w:rPr>
                <w:rFonts w:ascii="仿宋_GB2312" w:hAnsi="仿宋_GB2312" w:eastAsia="仿宋_GB2312" w:cs="仿宋_GB2312"/>
                <w:color w:val="auto"/>
                <w:highlight w:val="none"/>
              </w:rPr>
              <w:t>2</w:t>
            </w:r>
          </w:p>
        </w:tc>
        <w:tc>
          <w:tcPr>
            <w:tcW w:w="1650" w:type="dxa"/>
          </w:tcPr>
          <w:p w14:paraId="2595BF3F">
            <w:pPr>
              <w:pStyle w:val="5"/>
              <w:jc w:val="left"/>
              <w:rPr>
                <w:color w:val="auto"/>
                <w:highlight w:val="none"/>
              </w:rPr>
            </w:pPr>
            <w:r>
              <w:rPr>
                <w:rFonts w:ascii="仿宋_GB2312" w:hAnsi="仿宋_GB2312" w:eastAsia="仿宋_GB2312" w:cs="仿宋_GB2312"/>
                <w:color w:val="auto"/>
                <w:highlight w:val="none"/>
              </w:rPr>
              <w:t>10.4</w:t>
            </w:r>
          </w:p>
        </w:tc>
        <w:tc>
          <w:tcPr>
            <w:tcW w:w="7230" w:type="dxa"/>
          </w:tcPr>
          <w:p w14:paraId="16FBCF87">
            <w:pPr>
              <w:pStyle w:val="5"/>
              <w:jc w:val="left"/>
              <w:rPr>
                <w:color w:val="auto"/>
                <w:highlight w:val="none"/>
              </w:rPr>
            </w:pPr>
            <w:r>
              <w:rPr>
                <w:rFonts w:ascii="仿宋_GB2312" w:hAnsi="仿宋_GB2312" w:eastAsia="仿宋_GB2312" w:cs="仿宋_GB2312"/>
                <w:color w:val="auto"/>
                <w:highlight w:val="none"/>
              </w:rPr>
              <w:t>投标文件的份数：</w:t>
            </w:r>
          </w:p>
          <w:p w14:paraId="626493EB">
            <w:pPr>
              <w:pStyle w:val="5"/>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57166B1F">
            <w:pPr>
              <w:pStyle w:val="5"/>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2298F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67F42D92">
            <w:pPr>
              <w:pStyle w:val="5"/>
              <w:jc w:val="left"/>
              <w:rPr>
                <w:color w:val="auto"/>
                <w:highlight w:val="none"/>
              </w:rPr>
            </w:pPr>
            <w:r>
              <w:rPr>
                <w:rFonts w:ascii="仿宋_GB2312" w:hAnsi="仿宋_GB2312" w:eastAsia="仿宋_GB2312" w:cs="仿宋_GB2312"/>
                <w:color w:val="auto"/>
                <w:highlight w:val="none"/>
              </w:rPr>
              <w:t>3</w:t>
            </w:r>
          </w:p>
        </w:tc>
        <w:tc>
          <w:tcPr>
            <w:tcW w:w="1650" w:type="dxa"/>
          </w:tcPr>
          <w:p w14:paraId="3D64C9D8">
            <w:pPr>
              <w:pStyle w:val="5"/>
              <w:jc w:val="left"/>
              <w:rPr>
                <w:color w:val="auto"/>
                <w:highlight w:val="none"/>
              </w:rPr>
            </w:pPr>
            <w:r>
              <w:rPr>
                <w:rFonts w:ascii="仿宋_GB2312" w:hAnsi="仿宋_GB2312" w:eastAsia="仿宋_GB2312" w:cs="仿宋_GB2312"/>
                <w:color w:val="auto"/>
                <w:highlight w:val="none"/>
              </w:rPr>
              <w:t>10.7-（1）</w:t>
            </w:r>
          </w:p>
        </w:tc>
        <w:tc>
          <w:tcPr>
            <w:tcW w:w="7230" w:type="dxa"/>
          </w:tcPr>
          <w:p w14:paraId="6780C0EB">
            <w:pPr>
              <w:pStyle w:val="5"/>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48B6D453">
            <w:pPr>
              <w:pStyle w:val="5"/>
              <w:jc w:val="left"/>
              <w:rPr>
                <w:color w:val="auto"/>
                <w:highlight w:val="none"/>
              </w:rPr>
            </w:pPr>
            <w:r>
              <w:rPr>
                <w:rFonts w:ascii="仿宋_GB2312" w:hAnsi="仿宋_GB2312" w:eastAsia="仿宋_GB2312" w:cs="仿宋_GB2312"/>
                <w:color w:val="auto"/>
                <w:highlight w:val="none"/>
              </w:rPr>
              <w:t>采购包1：不允许合同分包；</w:t>
            </w:r>
          </w:p>
        </w:tc>
      </w:tr>
      <w:tr w14:paraId="071BA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76CB72EB">
            <w:pPr>
              <w:pStyle w:val="5"/>
              <w:jc w:val="left"/>
              <w:rPr>
                <w:color w:val="auto"/>
                <w:highlight w:val="none"/>
              </w:rPr>
            </w:pPr>
            <w:r>
              <w:rPr>
                <w:rFonts w:ascii="仿宋_GB2312" w:hAnsi="仿宋_GB2312" w:eastAsia="仿宋_GB2312" w:cs="仿宋_GB2312"/>
                <w:color w:val="auto"/>
                <w:highlight w:val="none"/>
              </w:rPr>
              <w:t>4</w:t>
            </w:r>
          </w:p>
        </w:tc>
        <w:tc>
          <w:tcPr>
            <w:tcW w:w="1650" w:type="dxa"/>
          </w:tcPr>
          <w:p w14:paraId="78BDFD12">
            <w:pPr>
              <w:pStyle w:val="5"/>
              <w:jc w:val="left"/>
              <w:rPr>
                <w:color w:val="auto"/>
                <w:highlight w:val="none"/>
              </w:rPr>
            </w:pPr>
            <w:r>
              <w:rPr>
                <w:rFonts w:ascii="仿宋_GB2312" w:hAnsi="仿宋_GB2312" w:eastAsia="仿宋_GB2312" w:cs="仿宋_GB2312"/>
                <w:color w:val="auto"/>
                <w:highlight w:val="none"/>
              </w:rPr>
              <w:t>10.8-（1）</w:t>
            </w:r>
          </w:p>
        </w:tc>
        <w:tc>
          <w:tcPr>
            <w:tcW w:w="7230" w:type="dxa"/>
          </w:tcPr>
          <w:p w14:paraId="3DBDF4CE">
            <w:pPr>
              <w:pStyle w:val="5"/>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31D7A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7EA605A0">
            <w:pPr>
              <w:pStyle w:val="5"/>
              <w:jc w:val="left"/>
              <w:rPr>
                <w:color w:val="auto"/>
                <w:highlight w:val="none"/>
              </w:rPr>
            </w:pPr>
            <w:r>
              <w:rPr>
                <w:rFonts w:ascii="仿宋_GB2312" w:hAnsi="仿宋_GB2312" w:eastAsia="仿宋_GB2312" w:cs="仿宋_GB2312"/>
                <w:color w:val="auto"/>
                <w:highlight w:val="none"/>
              </w:rPr>
              <w:t>5</w:t>
            </w:r>
          </w:p>
        </w:tc>
        <w:tc>
          <w:tcPr>
            <w:tcW w:w="1650" w:type="dxa"/>
          </w:tcPr>
          <w:p w14:paraId="026D00B6">
            <w:pPr>
              <w:pStyle w:val="5"/>
              <w:jc w:val="left"/>
              <w:rPr>
                <w:color w:val="auto"/>
                <w:highlight w:val="none"/>
              </w:rPr>
            </w:pPr>
            <w:r>
              <w:rPr>
                <w:rFonts w:ascii="仿宋_GB2312" w:hAnsi="仿宋_GB2312" w:eastAsia="仿宋_GB2312" w:cs="仿宋_GB2312"/>
                <w:color w:val="auto"/>
                <w:highlight w:val="none"/>
              </w:rPr>
              <w:t>12.1</w:t>
            </w:r>
          </w:p>
        </w:tc>
        <w:tc>
          <w:tcPr>
            <w:tcW w:w="7230" w:type="dxa"/>
          </w:tcPr>
          <w:p w14:paraId="5BD80A89">
            <w:pPr>
              <w:pStyle w:val="5"/>
              <w:jc w:val="left"/>
              <w:rPr>
                <w:color w:val="auto"/>
                <w:highlight w:val="none"/>
              </w:rPr>
            </w:pPr>
            <w:r>
              <w:rPr>
                <w:rFonts w:ascii="仿宋_GB2312" w:hAnsi="仿宋_GB2312" w:eastAsia="仿宋_GB2312" w:cs="仿宋_GB2312"/>
                <w:color w:val="auto"/>
                <w:highlight w:val="none"/>
              </w:rPr>
              <w:t>确定中标候选人名单：</w:t>
            </w:r>
          </w:p>
          <w:p w14:paraId="16155307">
            <w:pPr>
              <w:pStyle w:val="5"/>
              <w:jc w:val="left"/>
              <w:rPr>
                <w:color w:val="auto"/>
                <w:highlight w:val="none"/>
              </w:rPr>
            </w:pPr>
            <w:r>
              <w:rPr>
                <w:rFonts w:ascii="仿宋_GB2312" w:hAnsi="仿宋_GB2312" w:eastAsia="仿宋_GB2312" w:cs="仿宋_GB2312"/>
                <w:color w:val="auto"/>
                <w:highlight w:val="none"/>
              </w:rPr>
              <w:t>采购包1：1名</w:t>
            </w:r>
          </w:p>
        </w:tc>
      </w:tr>
      <w:tr w14:paraId="0B652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14DC10B2">
            <w:pPr>
              <w:pStyle w:val="5"/>
              <w:jc w:val="left"/>
              <w:rPr>
                <w:color w:val="auto"/>
                <w:highlight w:val="none"/>
              </w:rPr>
            </w:pPr>
            <w:r>
              <w:rPr>
                <w:rFonts w:ascii="仿宋_GB2312" w:hAnsi="仿宋_GB2312" w:eastAsia="仿宋_GB2312" w:cs="仿宋_GB2312"/>
                <w:color w:val="auto"/>
                <w:highlight w:val="none"/>
              </w:rPr>
              <w:t>6</w:t>
            </w:r>
          </w:p>
        </w:tc>
        <w:tc>
          <w:tcPr>
            <w:tcW w:w="1650" w:type="dxa"/>
          </w:tcPr>
          <w:p w14:paraId="10FD2C8D">
            <w:pPr>
              <w:pStyle w:val="5"/>
              <w:jc w:val="left"/>
              <w:rPr>
                <w:color w:val="auto"/>
                <w:highlight w:val="none"/>
              </w:rPr>
            </w:pPr>
            <w:r>
              <w:rPr>
                <w:rFonts w:ascii="仿宋_GB2312" w:hAnsi="仿宋_GB2312" w:eastAsia="仿宋_GB2312" w:cs="仿宋_GB2312"/>
                <w:color w:val="auto"/>
                <w:highlight w:val="none"/>
              </w:rPr>
              <w:t>12.2</w:t>
            </w:r>
          </w:p>
        </w:tc>
        <w:tc>
          <w:tcPr>
            <w:tcW w:w="7230" w:type="dxa"/>
          </w:tcPr>
          <w:p w14:paraId="1056BEA8">
            <w:pPr>
              <w:pStyle w:val="5"/>
              <w:jc w:val="left"/>
              <w:rPr>
                <w:color w:val="auto"/>
                <w:highlight w:val="none"/>
              </w:rPr>
            </w:pPr>
            <w:r>
              <w:rPr>
                <w:rFonts w:ascii="仿宋_GB2312" w:hAnsi="仿宋_GB2312" w:eastAsia="仿宋_GB2312" w:cs="仿宋_GB2312"/>
                <w:color w:val="auto"/>
                <w:highlight w:val="none"/>
              </w:rPr>
              <w:t>本项目中标人的确定（以采购包为单位）：</w:t>
            </w:r>
          </w:p>
          <w:p w14:paraId="6D026459">
            <w:pPr>
              <w:pStyle w:val="5"/>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2A337F39">
            <w:pPr>
              <w:pStyle w:val="5"/>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703A1876">
            <w:pPr>
              <w:pStyle w:val="5"/>
              <w:jc w:val="left"/>
              <w:rPr>
                <w:color w:val="auto"/>
                <w:highlight w:val="none"/>
              </w:rPr>
            </w:pPr>
            <w:r>
              <w:rPr>
                <w:rFonts w:ascii="仿宋_GB2312" w:hAnsi="仿宋_GB2312" w:eastAsia="仿宋_GB2312" w:cs="仿宋_GB2312"/>
                <w:color w:val="auto"/>
                <w:highlight w:val="none"/>
              </w:rPr>
              <w:t>①招标文件规定的方式：</w:t>
            </w:r>
          </w:p>
          <w:p w14:paraId="73DB32A1">
            <w:pPr>
              <w:pStyle w:val="5"/>
              <w:jc w:val="left"/>
              <w:rPr>
                <w:color w:val="auto"/>
                <w:highlight w:val="none"/>
              </w:rPr>
            </w:pPr>
            <w:r>
              <w:rPr>
                <w:rFonts w:ascii="仿宋_GB2312" w:hAnsi="仿宋_GB2312" w:eastAsia="仿宋_GB2312" w:cs="仿宋_GB2312"/>
                <w:color w:val="auto"/>
                <w:highlight w:val="none"/>
              </w:rPr>
              <w:t>无</w:t>
            </w:r>
          </w:p>
          <w:p w14:paraId="4D63F851">
            <w:pPr>
              <w:pStyle w:val="5"/>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53998327">
            <w:pPr>
              <w:pStyle w:val="5"/>
              <w:jc w:val="left"/>
              <w:rPr>
                <w:color w:val="auto"/>
                <w:highlight w:val="none"/>
              </w:rPr>
            </w:pPr>
            <w:r>
              <w:rPr>
                <w:rFonts w:ascii="仿宋_GB2312" w:hAnsi="仿宋_GB2312" w:eastAsia="仿宋_GB2312" w:cs="仿宋_GB2312"/>
                <w:color w:val="auto"/>
                <w:highlight w:val="none"/>
              </w:rPr>
              <w:t>无</w:t>
            </w:r>
          </w:p>
          <w:p w14:paraId="643B6140">
            <w:pPr>
              <w:pStyle w:val="5"/>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6C8A8CBA">
            <w:pPr>
              <w:pStyle w:val="5"/>
              <w:jc w:val="left"/>
              <w:rPr>
                <w:color w:val="auto"/>
                <w:highlight w:val="none"/>
              </w:rPr>
            </w:pPr>
            <w:r>
              <w:rPr>
                <w:rFonts w:ascii="仿宋_GB2312" w:hAnsi="仿宋_GB2312" w:eastAsia="仿宋_GB2312" w:cs="仿宋_GB2312"/>
                <w:color w:val="auto"/>
                <w:highlight w:val="none"/>
              </w:rPr>
              <w:t>（3）本项目确定的中标人家数：</w:t>
            </w:r>
          </w:p>
          <w:p w14:paraId="0DFBABCA">
            <w:pPr>
              <w:pStyle w:val="5"/>
              <w:jc w:val="left"/>
              <w:rPr>
                <w:color w:val="auto"/>
                <w:highlight w:val="none"/>
              </w:rPr>
            </w:pPr>
            <w:r>
              <w:rPr>
                <w:rFonts w:ascii="仿宋_GB2312" w:hAnsi="仿宋_GB2312" w:eastAsia="仿宋_GB2312" w:cs="仿宋_GB2312"/>
                <w:color w:val="auto"/>
                <w:highlight w:val="none"/>
              </w:rPr>
              <w:t>采购包1：1名</w:t>
            </w:r>
          </w:p>
        </w:tc>
      </w:tr>
      <w:tr w14:paraId="440F6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34F7B592">
            <w:pPr>
              <w:pStyle w:val="5"/>
              <w:jc w:val="left"/>
              <w:rPr>
                <w:color w:val="auto"/>
                <w:highlight w:val="none"/>
              </w:rPr>
            </w:pPr>
            <w:r>
              <w:rPr>
                <w:rFonts w:ascii="仿宋_GB2312" w:hAnsi="仿宋_GB2312" w:eastAsia="仿宋_GB2312" w:cs="仿宋_GB2312"/>
                <w:color w:val="auto"/>
                <w:highlight w:val="none"/>
              </w:rPr>
              <w:t>7</w:t>
            </w:r>
          </w:p>
        </w:tc>
        <w:tc>
          <w:tcPr>
            <w:tcW w:w="1650" w:type="dxa"/>
          </w:tcPr>
          <w:p w14:paraId="134B0855">
            <w:pPr>
              <w:pStyle w:val="5"/>
              <w:jc w:val="left"/>
              <w:rPr>
                <w:color w:val="auto"/>
                <w:highlight w:val="none"/>
              </w:rPr>
            </w:pPr>
            <w:r>
              <w:rPr>
                <w:rFonts w:ascii="仿宋_GB2312" w:hAnsi="仿宋_GB2312" w:eastAsia="仿宋_GB2312" w:cs="仿宋_GB2312"/>
                <w:color w:val="auto"/>
                <w:highlight w:val="none"/>
              </w:rPr>
              <w:t>13.2</w:t>
            </w:r>
          </w:p>
        </w:tc>
        <w:tc>
          <w:tcPr>
            <w:tcW w:w="7230" w:type="dxa"/>
          </w:tcPr>
          <w:p w14:paraId="19822610">
            <w:pPr>
              <w:pStyle w:val="5"/>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70254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7D2906DD">
            <w:pPr>
              <w:pStyle w:val="5"/>
              <w:jc w:val="left"/>
              <w:rPr>
                <w:color w:val="auto"/>
                <w:highlight w:val="none"/>
              </w:rPr>
            </w:pPr>
            <w:r>
              <w:rPr>
                <w:rFonts w:ascii="仿宋_GB2312" w:hAnsi="仿宋_GB2312" w:eastAsia="仿宋_GB2312" w:cs="仿宋_GB2312"/>
                <w:color w:val="auto"/>
                <w:highlight w:val="none"/>
              </w:rPr>
              <w:t>8</w:t>
            </w:r>
          </w:p>
        </w:tc>
        <w:tc>
          <w:tcPr>
            <w:tcW w:w="1650" w:type="dxa"/>
          </w:tcPr>
          <w:p w14:paraId="3FC637A9">
            <w:pPr>
              <w:pStyle w:val="5"/>
              <w:jc w:val="left"/>
              <w:rPr>
                <w:color w:val="auto"/>
                <w:highlight w:val="none"/>
              </w:rPr>
            </w:pPr>
            <w:r>
              <w:rPr>
                <w:rFonts w:ascii="仿宋_GB2312" w:hAnsi="仿宋_GB2312" w:eastAsia="仿宋_GB2312" w:cs="仿宋_GB2312"/>
                <w:color w:val="auto"/>
                <w:highlight w:val="none"/>
              </w:rPr>
              <w:t>15.1-（2）</w:t>
            </w:r>
          </w:p>
        </w:tc>
        <w:tc>
          <w:tcPr>
            <w:tcW w:w="7230" w:type="dxa"/>
          </w:tcPr>
          <w:p w14:paraId="67C7D11E">
            <w:pPr>
              <w:pStyle w:val="5"/>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18C88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6FCAA540">
            <w:pPr>
              <w:pStyle w:val="5"/>
              <w:jc w:val="left"/>
              <w:rPr>
                <w:color w:val="auto"/>
                <w:highlight w:val="none"/>
              </w:rPr>
            </w:pPr>
            <w:r>
              <w:rPr>
                <w:rFonts w:ascii="仿宋_GB2312" w:hAnsi="仿宋_GB2312" w:eastAsia="仿宋_GB2312" w:cs="仿宋_GB2312"/>
                <w:color w:val="auto"/>
                <w:highlight w:val="none"/>
              </w:rPr>
              <w:t>9</w:t>
            </w:r>
          </w:p>
        </w:tc>
        <w:tc>
          <w:tcPr>
            <w:tcW w:w="1650" w:type="dxa"/>
          </w:tcPr>
          <w:p w14:paraId="54D2E01E">
            <w:pPr>
              <w:pStyle w:val="5"/>
              <w:jc w:val="left"/>
              <w:rPr>
                <w:color w:val="auto"/>
                <w:highlight w:val="none"/>
              </w:rPr>
            </w:pPr>
            <w:r>
              <w:rPr>
                <w:rFonts w:ascii="仿宋_GB2312" w:hAnsi="仿宋_GB2312" w:eastAsia="仿宋_GB2312" w:cs="仿宋_GB2312"/>
                <w:color w:val="auto"/>
                <w:highlight w:val="none"/>
              </w:rPr>
              <w:t>15.4</w:t>
            </w:r>
          </w:p>
        </w:tc>
        <w:tc>
          <w:tcPr>
            <w:tcW w:w="7230" w:type="dxa"/>
          </w:tcPr>
          <w:p w14:paraId="1D01D5C4">
            <w:pPr>
              <w:pStyle w:val="5"/>
              <w:jc w:val="left"/>
              <w:rPr>
                <w:color w:val="auto"/>
                <w:highlight w:val="none"/>
              </w:rPr>
            </w:pPr>
            <w:r>
              <w:rPr>
                <w:rFonts w:ascii="仿宋_GB2312" w:hAnsi="仿宋_GB2312" w:eastAsia="仿宋_GB2312" w:cs="仿宋_GB2312"/>
                <w:color w:val="auto"/>
                <w:highlight w:val="none"/>
              </w:rPr>
              <w:t>招标文件的质疑</w:t>
            </w:r>
          </w:p>
          <w:p w14:paraId="084598AA">
            <w:pPr>
              <w:pStyle w:val="5"/>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6C7195E7">
            <w:pPr>
              <w:pStyle w:val="5"/>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莆田市政府采购中心 提出，依法获取招标文件的时间以福建省政府采购网上公开信息系统记载的为准。</w:t>
            </w:r>
          </w:p>
          <w:p w14:paraId="3E2D0D2D">
            <w:pPr>
              <w:pStyle w:val="5"/>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44977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5A6FAE58">
            <w:pPr>
              <w:pStyle w:val="5"/>
              <w:jc w:val="left"/>
              <w:rPr>
                <w:color w:val="auto"/>
                <w:highlight w:val="none"/>
              </w:rPr>
            </w:pPr>
            <w:r>
              <w:rPr>
                <w:rFonts w:ascii="仿宋_GB2312" w:hAnsi="仿宋_GB2312" w:eastAsia="仿宋_GB2312" w:cs="仿宋_GB2312"/>
                <w:color w:val="auto"/>
                <w:highlight w:val="none"/>
              </w:rPr>
              <w:t>10</w:t>
            </w:r>
          </w:p>
        </w:tc>
        <w:tc>
          <w:tcPr>
            <w:tcW w:w="1650" w:type="dxa"/>
          </w:tcPr>
          <w:p w14:paraId="0CB1C443">
            <w:pPr>
              <w:pStyle w:val="5"/>
              <w:jc w:val="left"/>
              <w:rPr>
                <w:color w:val="auto"/>
                <w:highlight w:val="none"/>
              </w:rPr>
            </w:pPr>
            <w:r>
              <w:rPr>
                <w:rFonts w:ascii="仿宋_GB2312" w:hAnsi="仿宋_GB2312" w:eastAsia="仿宋_GB2312" w:cs="仿宋_GB2312"/>
                <w:color w:val="auto"/>
                <w:highlight w:val="none"/>
              </w:rPr>
              <w:t>16.1</w:t>
            </w:r>
          </w:p>
        </w:tc>
        <w:tc>
          <w:tcPr>
            <w:tcW w:w="7230" w:type="dxa"/>
          </w:tcPr>
          <w:p w14:paraId="6F0D9942">
            <w:pPr>
              <w:pStyle w:val="5"/>
              <w:jc w:val="left"/>
              <w:rPr>
                <w:color w:val="auto"/>
                <w:highlight w:val="none"/>
              </w:rPr>
            </w:pPr>
            <w:r>
              <w:rPr>
                <w:rFonts w:ascii="仿宋_GB2312" w:hAnsi="仿宋_GB2312" w:eastAsia="仿宋_GB2312" w:cs="仿宋_GB2312"/>
                <w:color w:val="auto"/>
                <w:highlight w:val="none"/>
              </w:rPr>
              <w:t>监督管理部门： 莆田市财政局政府采购监督管理办公室 （仅限依法进行政府采购的货物或服务类项目）。</w:t>
            </w:r>
          </w:p>
        </w:tc>
      </w:tr>
      <w:tr w14:paraId="48EB2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0831AE81">
            <w:pPr>
              <w:pStyle w:val="5"/>
              <w:jc w:val="left"/>
              <w:rPr>
                <w:color w:val="auto"/>
                <w:highlight w:val="none"/>
              </w:rPr>
            </w:pPr>
            <w:r>
              <w:rPr>
                <w:rFonts w:ascii="仿宋_GB2312" w:hAnsi="仿宋_GB2312" w:eastAsia="仿宋_GB2312" w:cs="仿宋_GB2312"/>
                <w:color w:val="auto"/>
                <w:highlight w:val="none"/>
              </w:rPr>
              <w:t>11</w:t>
            </w:r>
          </w:p>
        </w:tc>
        <w:tc>
          <w:tcPr>
            <w:tcW w:w="1650" w:type="dxa"/>
          </w:tcPr>
          <w:p w14:paraId="4FC7058D">
            <w:pPr>
              <w:pStyle w:val="5"/>
              <w:jc w:val="left"/>
              <w:rPr>
                <w:color w:val="auto"/>
                <w:highlight w:val="none"/>
              </w:rPr>
            </w:pPr>
            <w:r>
              <w:rPr>
                <w:rFonts w:ascii="仿宋_GB2312" w:hAnsi="仿宋_GB2312" w:eastAsia="仿宋_GB2312" w:cs="仿宋_GB2312"/>
                <w:color w:val="auto"/>
                <w:highlight w:val="none"/>
              </w:rPr>
              <w:t>18.1</w:t>
            </w:r>
          </w:p>
        </w:tc>
        <w:tc>
          <w:tcPr>
            <w:tcW w:w="7230" w:type="dxa"/>
          </w:tcPr>
          <w:p w14:paraId="6C34E4A2">
            <w:pPr>
              <w:pStyle w:val="5"/>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73E3A3E0">
            <w:pPr>
              <w:pStyle w:val="5"/>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55905AC7">
            <w:pPr>
              <w:pStyle w:val="5"/>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0AB8B2C5">
            <w:pPr>
              <w:pStyle w:val="5"/>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6F664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3EB51D82">
            <w:pPr>
              <w:pStyle w:val="5"/>
              <w:jc w:val="left"/>
              <w:rPr>
                <w:color w:val="auto"/>
                <w:highlight w:val="none"/>
              </w:rPr>
            </w:pPr>
            <w:r>
              <w:rPr>
                <w:rFonts w:ascii="仿宋_GB2312" w:hAnsi="仿宋_GB2312" w:eastAsia="仿宋_GB2312" w:cs="仿宋_GB2312"/>
                <w:color w:val="auto"/>
                <w:highlight w:val="none"/>
              </w:rPr>
              <w:t>12</w:t>
            </w:r>
          </w:p>
        </w:tc>
        <w:tc>
          <w:tcPr>
            <w:tcW w:w="1650" w:type="dxa"/>
          </w:tcPr>
          <w:p w14:paraId="592D72C8">
            <w:pPr>
              <w:pStyle w:val="5"/>
              <w:jc w:val="left"/>
              <w:rPr>
                <w:color w:val="auto"/>
                <w:highlight w:val="none"/>
              </w:rPr>
            </w:pPr>
            <w:r>
              <w:rPr>
                <w:rFonts w:ascii="仿宋_GB2312" w:hAnsi="仿宋_GB2312" w:eastAsia="仿宋_GB2312" w:cs="仿宋_GB2312"/>
                <w:color w:val="auto"/>
                <w:highlight w:val="none"/>
              </w:rPr>
              <w:t>19</w:t>
            </w:r>
          </w:p>
        </w:tc>
        <w:tc>
          <w:tcPr>
            <w:tcW w:w="7230" w:type="dxa"/>
          </w:tcPr>
          <w:p w14:paraId="36B65AED">
            <w:pPr>
              <w:pStyle w:val="5"/>
              <w:jc w:val="left"/>
              <w:rPr>
                <w:color w:val="auto"/>
                <w:highlight w:val="none"/>
              </w:rPr>
            </w:pPr>
            <w:r>
              <w:rPr>
                <w:rFonts w:ascii="仿宋_GB2312" w:hAnsi="仿宋_GB2312" w:eastAsia="仿宋_GB2312" w:cs="仿宋_GB2312"/>
                <w:color w:val="auto"/>
                <w:highlight w:val="none"/>
              </w:rPr>
              <w:t>其他事项：</w:t>
            </w:r>
          </w:p>
          <w:p w14:paraId="005E65F5">
            <w:pPr>
              <w:pStyle w:val="5"/>
              <w:jc w:val="left"/>
              <w:rPr>
                <w:color w:val="auto"/>
                <w:highlight w:val="none"/>
              </w:rPr>
            </w:pPr>
            <w:r>
              <w:rPr>
                <w:rFonts w:ascii="仿宋_GB2312" w:hAnsi="仿宋_GB2312" w:eastAsia="仿宋_GB2312" w:cs="仿宋_GB2312"/>
                <w:color w:val="auto"/>
                <w:highlight w:val="none"/>
              </w:rPr>
              <w:t xml:space="preserve"> (1)本项目代理服务费：</w:t>
            </w:r>
          </w:p>
          <w:p w14:paraId="69A2D727">
            <w:pPr>
              <w:pStyle w:val="5"/>
              <w:jc w:val="left"/>
              <w:rPr>
                <w:color w:val="auto"/>
                <w:highlight w:val="none"/>
              </w:rPr>
            </w:pPr>
            <w:r>
              <w:rPr>
                <w:rFonts w:ascii="仿宋_GB2312" w:hAnsi="仿宋_GB2312" w:eastAsia="仿宋_GB2312" w:cs="仿宋_GB2312"/>
                <w:color w:val="auto"/>
                <w:highlight w:val="none"/>
              </w:rPr>
              <w:t>本项目不收取代理服务费</w:t>
            </w:r>
          </w:p>
          <w:p w14:paraId="08AE9F08">
            <w:pPr>
              <w:pStyle w:val="5"/>
              <w:jc w:val="left"/>
              <w:rPr>
                <w:color w:val="auto"/>
                <w:highlight w:val="none"/>
              </w:rPr>
            </w:pPr>
            <w:r>
              <w:rPr>
                <w:rFonts w:ascii="仿宋_GB2312" w:hAnsi="仿宋_GB2312" w:eastAsia="仿宋_GB2312" w:cs="仿宋_GB2312"/>
                <w:color w:val="auto"/>
                <w:highlight w:val="none"/>
              </w:rPr>
              <w:t xml:space="preserve"> (2)其他：</w:t>
            </w:r>
          </w:p>
          <w:p w14:paraId="32A261DF">
            <w:pPr>
              <w:pStyle w:val="5"/>
              <w:jc w:val="left"/>
              <w:rPr>
                <w:color w:val="auto"/>
                <w:highlight w:val="none"/>
              </w:rPr>
            </w:pPr>
            <w:r>
              <w:rPr>
                <w:rFonts w:ascii="仿宋_GB2312" w:hAnsi="仿宋_GB2312" w:eastAsia="仿宋_GB2312" w:cs="仿宋_GB2312"/>
                <w:color w:val="auto"/>
                <w:highlight w:val="none"/>
              </w:rPr>
              <w:t>无</w:t>
            </w:r>
          </w:p>
        </w:tc>
      </w:tr>
      <w:tr w14:paraId="6CC7D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1" w:type="dxa"/>
            <w:gridSpan w:val="2"/>
          </w:tcPr>
          <w:p w14:paraId="4A238BAE">
            <w:pPr>
              <w:pStyle w:val="5"/>
              <w:jc w:val="left"/>
              <w:rPr>
                <w:color w:val="auto"/>
                <w:highlight w:val="none"/>
              </w:rPr>
            </w:pPr>
            <w:r>
              <w:rPr>
                <w:rFonts w:ascii="仿宋_GB2312" w:hAnsi="仿宋_GB2312" w:eastAsia="仿宋_GB2312" w:cs="仿宋_GB2312"/>
                <w:color w:val="auto"/>
                <w:highlight w:val="none"/>
              </w:rPr>
              <w:t>备注</w:t>
            </w:r>
          </w:p>
        </w:tc>
        <w:tc>
          <w:tcPr>
            <w:tcW w:w="7230" w:type="dxa"/>
          </w:tcPr>
          <w:p w14:paraId="513D6E58">
            <w:pPr>
              <w:pStyle w:val="5"/>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29594113">
      <w:pPr>
        <w:pStyle w:val="5"/>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3"/>
        <w:tblW w:w="94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6"/>
        <w:gridCol w:w="8700"/>
      </w:tblGrid>
      <w:tr w14:paraId="5350B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6" w:type="dxa"/>
            <w:gridSpan w:val="2"/>
          </w:tcPr>
          <w:p w14:paraId="6B69B7E0">
            <w:pPr>
              <w:pStyle w:val="5"/>
              <w:jc w:val="left"/>
              <w:rPr>
                <w:color w:val="auto"/>
                <w:highlight w:val="none"/>
              </w:rPr>
            </w:pPr>
            <w:r>
              <w:rPr>
                <w:rFonts w:ascii="仿宋_GB2312" w:hAnsi="仿宋_GB2312" w:eastAsia="仿宋_GB2312" w:cs="仿宋_GB2312"/>
                <w:color w:val="auto"/>
                <w:highlight w:val="none"/>
              </w:rPr>
              <w:t>关于电子招标投标活动的专门规定</w:t>
            </w:r>
          </w:p>
        </w:tc>
      </w:tr>
      <w:tr w14:paraId="35CA8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tcPr>
          <w:p w14:paraId="0AC90F61">
            <w:pPr>
              <w:pStyle w:val="5"/>
              <w:jc w:val="left"/>
              <w:rPr>
                <w:color w:val="auto"/>
                <w:highlight w:val="none"/>
              </w:rPr>
            </w:pPr>
            <w:r>
              <w:rPr>
                <w:rFonts w:ascii="仿宋_GB2312" w:hAnsi="仿宋_GB2312" w:eastAsia="仿宋_GB2312" w:cs="仿宋_GB2312"/>
                <w:color w:val="auto"/>
                <w:highlight w:val="none"/>
              </w:rPr>
              <w:t>序号</w:t>
            </w:r>
          </w:p>
        </w:tc>
        <w:tc>
          <w:tcPr>
            <w:tcW w:w="8700" w:type="dxa"/>
          </w:tcPr>
          <w:p w14:paraId="49C7FE31">
            <w:pPr>
              <w:pStyle w:val="5"/>
              <w:jc w:val="left"/>
              <w:rPr>
                <w:color w:val="auto"/>
                <w:highlight w:val="none"/>
              </w:rPr>
            </w:pPr>
            <w:r>
              <w:rPr>
                <w:rFonts w:ascii="仿宋_GB2312" w:hAnsi="仿宋_GB2312" w:eastAsia="仿宋_GB2312" w:cs="仿宋_GB2312"/>
                <w:color w:val="auto"/>
                <w:highlight w:val="none"/>
              </w:rPr>
              <w:t>编列内容</w:t>
            </w:r>
          </w:p>
        </w:tc>
      </w:tr>
      <w:tr w14:paraId="04D0C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tcPr>
          <w:p w14:paraId="061AE2D9">
            <w:pPr>
              <w:pStyle w:val="5"/>
              <w:jc w:val="left"/>
              <w:rPr>
                <w:color w:val="auto"/>
                <w:highlight w:val="none"/>
              </w:rPr>
            </w:pPr>
            <w:r>
              <w:rPr>
                <w:rFonts w:ascii="仿宋_GB2312" w:hAnsi="仿宋_GB2312" w:eastAsia="仿宋_GB2312" w:cs="仿宋_GB2312"/>
                <w:color w:val="auto"/>
                <w:highlight w:val="none"/>
              </w:rPr>
              <w:t>1</w:t>
            </w:r>
          </w:p>
        </w:tc>
        <w:tc>
          <w:tcPr>
            <w:tcW w:w="8700" w:type="dxa"/>
          </w:tcPr>
          <w:p w14:paraId="176057C0">
            <w:pPr>
              <w:pStyle w:val="5"/>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56BB2948">
            <w:pPr>
              <w:pStyle w:val="5"/>
              <w:jc w:val="left"/>
              <w:rPr>
                <w:color w:val="auto"/>
                <w:highlight w:val="none"/>
              </w:rPr>
            </w:pPr>
            <w:r>
              <w:rPr>
                <w:rFonts w:ascii="仿宋_GB2312" w:hAnsi="仿宋_GB2312" w:eastAsia="仿宋_GB2312" w:cs="仿宋_GB2312"/>
                <w:color w:val="auto"/>
                <w:highlight w:val="none"/>
              </w:rPr>
              <w:t>（2）将招标文件</w:t>
            </w:r>
          </w:p>
          <w:p w14:paraId="20A6FCE1">
            <w:pPr>
              <w:pStyle w:val="5"/>
              <w:jc w:val="left"/>
              <w:rPr>
                <w:color w:val="auto"/>
                <w:highlight w:val="none"/>
              </w:rPr>
            </w:pPr>
            <w:r>
              <w:rPr>
                <w:rFonts w:ascii="仿宋_GB2312" w:hAnsi="仿宋_GB2312" w:eastAsia="仿宋_GB2312" w:cs="仿宋_GB2312"/>
                <w:color w:val="auto"/>
                <w:highlight w:val="none"/>
              </w:rPr>
              <w:t>无 的内容修正为下列内容：</w:t>
            </w:r>
          </w:p>
          <w:p w14:paraId="400C2A69">
            <w:pPr>
              <w:pStyle w:val="5"/>
              <w:jc w:val="left"/>
              <w:rPr>
                <w:color w:val="auto"/>
                <w:highlight w:val="none"/>
              </w:rPr>
            </w:pPr>
            <w:r>
              <w:rPr>
                <w:rFonts w:ascii="仿宋_GB2312" w:hAnsi="仿宋_GB2312" w:eastAsia="仿宋_GB2312" w:cs="仿宋_GB2312"/>
                <w:color w:val="auto"/>
                <w:highlight w:val="none"/>
              </w:rPr>
              <w:t>无 后适用本项目的电子招标投标活动。</w:t>
            </w:r>
          </w:p>
          <w:p w14:paraId="26448FB2">
            <w:pPr>
              <w:pStyle w:val="5"/>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349B24D1">
            <w:pPr>
              <w:pStyle w:val="5"/>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798A8F85">
            <w:pPr>
              <w:pStyle w:val="5"/>
              <w:jc w:val="left"/>
              <w:rPr>
                <w:color w:val="auto"/>
                <w:highlight w:val="none"/>
              </w:rPr>
            </w:pPr>
            <w:r>
              <w:rPr>
                <w:rFonts w:ascii="仿宋_GB2312" w:hAnsi="仿宋_GB2312" w:eastAsia="仿宋_GB2312" w:cs="仿宋_GB2312"/>
                <w:color w:val="auto"/>
                <w:highlight w:val="none"/>
              </w:rPr>
              <w:t>②关于电子投标文件：</w:t>
            </w:r>
          </w:p>
          <w:p w14:paraId="2D1E356C">
            <w:pPr>
              <w:pStyle w:val="5"/>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11537333">
            <w:pPr>
              <w:pStyle w:val="5"/>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1EB3562">
            <w:pPr>
              <w:pStyle w:val="5"/>
              <w:jc w:val="left"/>
              <w:rPr>
                <w:color w:val="auto"/>
                <w:highlight w:val="none"/>
              </w:rPr>
            </w:pPr>
            <w:r>
              <w:rPr>
                <w:rFonts w:ascii="仿宋_GB2312" w:hAnsi="仿宋_GB2312" w:eastAsia="仿宋_GB2312" w:cs="仿宋_GB2312"/>
                <w:color w:val="auto"/>
                <w:highlight w:val="none"/>
              </w:rPr>
              <w:t>③关于证明材料或资料：</w:t>
            </w:r>
          </w:p>
          <w:p w14:paraId="25F19D01">
            <w:pPr>
              <w:pStyle w:val="5"/>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1DFCAD9">
            <w:pPr>
              <w:pStyle w:val="5"/>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F804F3B">
            <w:pPr>
              <w:pStyle w:val="5"/>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56E0D095">
            <w:pPr>
              <w:pStyle w:val="5"/>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5DA85F5C">
            <w:pPr>
              <w:pStyle w:val="5"/>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0B022D31">
            <w:pPr>
              <w:pStyle w:val="5"/>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19764739">
            <w:pPr>
              <w:pStyle w:val="5"/>
              <w:jc w:val="left"/>
              <w:rPr>
                <w:color w:val="auto"/>
                <w:highlight w:val="none"/>
              </w:rPr>
            </w:pPr>
            <w:r>
              <w:rPr>
                <w:rFonts w:ascii="仿宋_GB2312" w:hAnsi="仿宋_GB2312" w:eastAsia="仿宋_GB2312" w:cs="仿宋_GB2312"/>
                <w:color w:val="auto"/>
                <w:highlight w:val="none"/>
              </w:rPr>
              <w:t>⑤关于投标人的CA证书：</w:t>
            </w:r>
          </w:p>
          <w:p w14:paraId="3EFAAC3B">
            <w:pPr>
              <w:pStyle w:val="5"/>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1B7546E8">
            <w:pPr>
              <w:pStyle w:val="5"/>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1994DCBA">
            <w:pPr>
              <w:pStyle w:val="5"/>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78370456">
            <w:pPr>
              <w:pStyle w:val="5"/>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1686E0BC">
            <w:pPr>
              <w:pStyle w:val="5"/>
              <w:jc w:val="left"/>
              <w:rPr>
                <w:color w:val="auto"/>
                <w:highlight w:val="none"/>
              </w:rPr>
            </w:pPr>
            <w:r>
              <w:rPr>
                <w:rFonts w:ascii="仿宋_GB2312" w:hAnsi="仿宋_GB2312" w:eastAsia="仿宋_GB2312" w:cs="仿宋_GB2312"/>
                <w:color w:val="auto"/>
                <w:highlight w:val="none"/>
              </w:rPr>
              <w:t>⑥关于投标截止时间过后</w:t>
            </w:r>
          </w:p>
          <w:p w14:paraId="1987A565">
            <w:pPr>
              <w:pStyle w:val="5"/>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1D178095">
            <w:pPr>
              <w:pStyle w:val="5"/>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6AB934AB">
            <w:pPr>
              <w:pStyle w:val="5"/>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3A2C4D9F">
            <w:pPr>
              <w:pStyle w:val="5"/>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3F8B38BB">
            <w:pPr>
              <w:pStyle w:val="5"/>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798564F1">
            <w:pPr>
              <w:pStyle w:val="5"/>
              <w:jc w:val="left"/>
              <w:rPr>
                <w:color w:val="auto"/>
                <w:highlight w:val="none"/>
              </w:rPr>
            </w:pPr>
            <w:r>
              <w:rPr>
                <w:rFonts w:ascii="仿宋_GB2312" w:hAnsi="仿宋_GB2312" w:eastAsia="仿宋_GB2312" w:cs="仿宋_GB2312"/>
                <w:color w:val="auto"/>
                <w:highlight w:val="none"/>
              </w:rPr>
              <w:t>b4不同投标人存在串通投标的其他情形。</w:t>
            </w:r>
          </w:p>
          <w:p w14:paraId="2EA00666">
            <w:pPr>
              <w:pStyle w:val="5"/>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718DC3E">
            <w:pPr>
              <w:pStyle w:val="5"/>
              <w:jc w:val="left"/>
              <w:rPr>
                <w:color w:val="auto"/>
                <w:highlight w:val="none"/>
              </w:rPr>
            </w:pPr>
            <w:r>
              <w:rPr>
                <w:rFonts w:ascii="仿宋_GB2312" w:hAnsi="仿宋_GB2312" w:eastAsia="仿宋_GB2312" w:cs="仿宋_GB2312"/>
                <w:color w:val="auto"/>
                <w:highlight w:val="none"/>
              </w:rPr>
              <w:t>⑧其他：</w:t>
            </w:r>
          </w:p>
          <w:p w14:paraId="51B10DD1">
            <w:pPr>
              <w:pStyle w:val="5"/>
              <w:jc w:val="left"/>
              <w:rPr>
                <w:color w:val="auto"/>
                <w:highlight w:val="none"/>
              </w:rPr>
            </w:pPr>
            <w:r>
              <w:rPr>
                <w:rFonts w:ascii="仿宋_GB2312" w:hAnsi="仿宋_GB2312" w:eastAsia="仿宋_GB2312" w:cs="仿宋_GB2312"/>
                <w:color w:val="auto"/>
                <w:highlight w:val="none"/>
              </w:rPr>
              <w:t>无</w:t>
            </w:r>
          </w:p>
        </w:tc>
      </w:tr>
    </w:tbl>
    <w:p w14:paraId="29876B0F">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2A4C67">
      <w:pPr>
        <w:pStyle w:val="5"/>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2517A414">
      <w:pPr>
        <w:pStyle w:val="5"/>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4B1378DD">
      <w:pPr>
        <w:pStyle w:val="5"/>
        <w:ind w:firstLine="480"/>
        <w:jc w:val="both"/>
        <w:rPr>
          <w:color w:val="auto"/>
          <w:highlight w:val="none"/>
        </w:rPr>
      </w:pPr>
      <w:r>
        <w:rPr>
          <w:rFonts w:ascii="仿宋_GB2312" w:hAnsi="仿宋_GB2312" w:eastAsia="仿宋_GB2312" w:cs="仿宋_GB2312"/>
          <w:color w:val="auto"/>
          <w:highlight w:val="none"/>
        </w:rPr>
        <w:t>1、适用范围</w:t>
      </w:r>
    </w:p>
    <w:p w14:paraId="41C548B5">
      <w:pPr>
        <w:pStyle w:val="5"/>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4FB0371D">
      <w:pPr>
        <w:pStyle w:val="5"/>
        <w:ind w:firstLine="480"/>
        <w:jc w:val="both"/>
        <w:rPr>
          <w:color w:val="auto"/>
          <w:highlight w:val="none"/>
        </w:rPr>
      </w:pPr>
      <w:r>
        <w:rPr>
          <w:rFonts w:ascii="仿宋_GB2312" w:hAnsi="仿宋_GB2312" w:eastAsia="仿宋_GB2312" w:cs="仿宋_GB2312"/>
          <w:color w:val="auto"/>
          <w:highlight w:val="none"/>
        </w:rPr>
        <w:t>2、定义</w:t>
      </w:r>
    </w:p>
    <w:p w14:paraId="0787E581">
      <w:pPr>
        <w:pStyle w:val="5"/>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55E61B28">
      <w:pPr>
        <w:pStyle w:val="5"/>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5FE8C704">
      <w:pPr>
        <w:pStyle w:val="5"/>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5C663E85">
      <w:pPr>
        <w:pStyle w:val="5"/>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7EF86A16">
      <w:pPr>
        <w:pStyle w:val="5"/>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275D0E9B">
      <w:pPr>
        <w:pStyle w:val="5"/>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2583D7C0">
      <w:pPr>
        <w:pStyle w:val="5"/>
        <w:ind w:firstLine="480"/>
        <w:jc w:val="both"/>
        <w:rPr>
          <w:color w:val="auto"/>
          <w:highlight w:val="none"/>
        </w:rPr>
      </w:pPr>
      <w:r>
        <w:rPr>
          <w:rFonts w:ascii="仿宋_GB2312" w:hAnsi="仿宋_GB2312" w:eastAsia="仿宋_GB2312" w:cs="仿宋_GB2312"/>
          <w:color w:val="auto"/>
          <w:highlight w:val="none"/>
        </w:rPr>
        <w:t>3、合格投标人</w:t>
      </w:r>
    </w:p>
    <w:p w14:paraId="74C2410C">
      <w:pPr>
        <w:pStyle w:val="5"/>
        <w:ind w:firstLine="480"/>
        <w:jc w:val="both"/>
        <w:rPr>
          <w:color w:val="auto"/>
          <w:highlight w:val="none"/>
        </w:rPr>
      </w:pPr>
      <w:r>
        <w:rPr>
          <w:rFonts w:ascii="仿宋_GB2312" w:hAnsi="仿宋_GB2312" w:eastAsia="仿宋_GB2312" w:cs="仿宋_GB2312"/>
          <w:color w:val="auto"/>
          <w:highlight w:val="none"/>
        </w:rPr>
        <w:t>3.1一般规定</w:t>
      </w:r>
    </w:p>
    <w:p w14:paraId="6EF1F76E">
      <w:pPr>
        <w:pStyle w:val="5"/>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48FD8FD">
      <w:pPr>
        <w:pStyle w:val="5"/>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068DD6">
      <w:pPr>
        <w:pStyle w:val="5"/>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14340FFB">
      <w:pPr>
        <w:pStyle w:val="5"/>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3B78741D">
      <w:pPr>
        <w:pStyle w:val="5"/>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3363000A">
      <w:pPr>
        <w:pStyle w:val="5"/>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3F523062">
      <w:pPr>
        <w:pStyle w:val="5"/>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67728C44">
      <w:pPr>
        <w:pStyle w:val="5"/>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4E7670D">
      <w:pPr>
        <w:pStyle w:val="5"/>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3BA73601">
      <w:pPr>
        <w:pStyle w:val="5"/>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6C77B10F">
      <w:pPr>
        <w:pStyle w:val="5"/>
        <w:ind w:firstLine="480"/>
        <w:jc w:val="both"/>
        <w:rPr>
          <w:color w:val="auto"/>
          <w:highlight w:val="none"/>
        </w:rPr>
      </w:pPr>
      <w:r>
        <w:rPr>
          <w:rFonts w:ascii="仿宋_GB2312" w:hAnsi="仿宋_GB2312" w:eastAsia="仿宋_GB2312" w:cs="仿宋_GB2312"/>
          <w:color w:val="auto"/>
          <w:highlight w:val="none"/>
        </w:rPr>
        <w:t>4、投标费用</w:t>
      </w:r>
    </w:p>
    <w:p w14:paraId="620C4E29">
      <w:pPr>
        <w:pStyle w:val="5"/>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77EF4BF0">
      <w:pPr>
        <w:pStyle w:val="5"/>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28238B2F">
      <w:pPr>
        <w:pStyle w:val="5"/>
        <w:ind w:firstLine="480"/>
        <w:jc w:val="both"/>
        <w:rPr>
          <w:color w:val="auto"/>
          <w:highlight w:val="none"/>
        </w:rPr>
      </w:pPr>
      <w:r>
        <w:rPr>
          <w:rFonts w:ascii="仿宋_GB2312" w:hAnsi="仿宋_GB2312" w:eastAsia="仿宋_GB2312" w:cs="仿宋_GB2312"/>
          <w:color w:val="auto"/>
          <w:highlight w:val="none"/>
        </w:rPr>
        <w:t>5、招标文件</w:t>
      </w:r>
    </w:p>
    <w:p w14:paraId="0C103400">
      <w:pPr>
        <w:pStyle w:val="5"/>
        <w:ind w:firstLine="480"/>
        <w:jc w:val="both"/>
        <w:rPr>
          <w:color w:val="auto"/>
          <w:highlight w:val="none"/>
        </w:rPr>
      </w:pPr>
      <w:r>
        <w:rPr>
          <w:rFonts w:ascii="仿宋_GB2312" w:hAnsi="仿宋_GB2312" w:eastAsia="仿宋_GB2312" w:cs="仿宋_GB2312"/>
          <w:color w:val="auto"/>
          <w:highlight w:val="none"/>
        </w:rPr>
        <w:t>5.1招标文件由下述部分组成：</w:t>
      </w:r>
    </w:p>
    <w:p w14:paraId="1D4E326C">
      <w:pPr>
        <w:pStyle w:val="5"/>
        <w:ind w:firstLine="480"/>
        <w:jc w:val="both"/>
        <w:rPr>
          <w:color w:val="auto"/>
          <w:highlight w:val="none"/>
        </w:rPr>
      </w:pPr>
      <w:r>
        <w:rPr>
          <w:rFonts w:ascii="仿宋_GB2312" w:hAnsi="仿宋_GB2312" w:eastAsia="仿宋_GB2312" w:cs="仿宋_GB2312"/>
          <w:color w:val="auto"/>
          <w:highlight w:val="none"/>
        </w:rPr>
        <w:t>（1）投标邀请</w:t>
      </w:r>
    </w:p>
    <w:p w14:paraId="6D6E4B28">
      <w:pPr>
        <w:pStyle w:val="5"/>
        <w:ind w:firstLine="480"/>
        <w:jc w:val="both"/>
        <w:rPr>
          <w:color w:val="auto"/>
          <w:highlight w:val="none"/>
        </w:rPr>
      </w:pPr>
      <w:r>
        <w:rPr>
          <w:rFonts w:ascii="仿宋_GB2312" w:hAnsi="仿宋_GB2312" w:eastAsia="仿宋_GB2312" w:cs="仿宋_GB2312"/>
          <w:color w:val="auto"/>
          <w:highlight w:val="none"/>
        </w:rPr>
        <w:t>（2）投标人须知前附表（表1、2）</w:t>
      </w:r>
    </w:p>
    <w:p w14:paraId="2198A4E3">
      <w:pPr>
        <w:pStyle w:val="5"/>
        <w:ind w:firstLine="480"/>
        <w:jc w:val="both"/>
        <w:rPr>
          <w:color w:val="auto"/>
          <w:highlight w:val="none"/>
        </w:rPr>
      </w:pPr>
      <w:r>
        <w:rPr>
          <w:rFonts w:ascii="仿宋_GB2312" w:hAnsi="仿宋_GB2312" w:eastAsia="仿宋_GB2312" w:cs="仿宋_GB2312"/>
          <w:color w:val="auto"/>
          <w:highlight w:val="none"/>
        </w:rPr>
        <w:t>（3）投标人须知</w:t>
      </w:r>
    </w:p>
    <w:p w14:paraId="1D3A612D">
      <w:pPr>
        <w:pStyle w:val="5"/>
        <w:ind w:firstLine="480"/>
        <w:jc w:val="both"/>
        <w:rPr>
          <w:color w:val="auto"/>
          <w:highlight w:val="none"/>
        </w:rPr>
      </w:pPr>
      <w:r>
        <w:rPr>
          <w:rFonts w:ascii="仿宋_GB2312" w:hAnsi="仿宋_GB2312" w:eastAsia="仿宋_GB2312" w:cs="仿宋_GB2312"/>
          <w:color w:val="auto"/>
          <w:highlight w:val="none"/>
        </w:rPr>
        <w:t>（4）资格审查与评标</w:t>
      </w:r>
    </w:p>
    <w:p w14:paraId="47F00FB9">
      <w:pPr>
        <w:pStyle w:val="5"/>
        <w:ind w:firstLine="480"/>
        <w:jc w:val="both"/>
        <w:rPr>
          <w:color w:val="auto"/>
          <w:highlight w:val="none"/>
        </w:rPr>
      </w:pPr>
      <w:r>
        <w:rPr>
          <w:rFonts w:ascii="仿宋_GB2312" w:hAnsi="仿宋_GB2312" w:eastAsia="仿宋_GB2312" w:cs="仿宋_GB2312"/>
          <w:color w:val="auto"/>
          <w:highlight w:val="none"/>
        </w:rPr>
        <w:t>（5）招标内容及要求</w:t>
      </w:r>
    </w:p>
    <w:p w14:paraId="0365F732">
      <w:pPr>
        <w:pStyle w:val="5"/>
        <w:ind w:firstLine="480"/>
        <w:jc w:val="both"/>
        <w:rPr>
          <w:color w:val="auto"/>
          <w:highlight w:val="none"/>
        </w:rPr>
      </w:pPr>
      <w:r>
        <w:rPr>
          <w:rFonts w:ascii="仿宋_GB2312" w:hAnsi="仿宋_GB2312" w:eastAsia="仿宋_GB2312" w:cs="仿宋_GB2312"/>
          <w:color w:val="auto"/>
          <w:highlight w:val="none"/>
        </w:rPr>
        <w:t>（6）政府采购合同（参考文本）</w:t>
      </w:r>
    </w:p>
    <w:p w14:paraId="4EAC20F5">
      <w:pPr>
        <w:pStyle w:val="5"/>
        <w:ind w:firstLine="480"/>
        <w:jc w:val="both"/>
        <w:rPr>
          <w:color w:val="auto"/>
          <w:highlight w:val="none"/>
        </w:rPr>
      </w:pPr>
      <w:r>
        <w:rPr>
          <w:rFonts w:ascii="仿宋_GB2312" w:hAnsi="仿宋_GB2312" w:eastAsia="仿宋_GB2312" w:cs="仿宋_GB2312"/>
          <w:color w:val="auto"/>
          <w:highlight w:val="none"/>
        </w:rPr>
        <w:t>（7）电子投标文件格式</w:t>
      </w:r>
    </w:p>
    <w:p w14:paraId="10E8C049">
      <w:pPr>
        <w:pStyle w:val="5"/>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4A0EC6CA">
      <w:pPr>
        <w:pStyle w:val="5"/>
        <w:ind w:firstLine="480"/>
        <w:jc w:val="both"/>
        <w:rPr>
          <w:color w:val="auto"/>
          <w:highlight w:val="none"/>
        </w:rPr>
      </w:pPr>
      <w:r>
        <w:rPr>
          <w:rFonts w:ascii="仿宋_GB2312" w:hAnsi="仿宋_GB2312" w:eastAsia="仿宋_GB2312" w:cs="仿宋_GB2312"/>
          <w:color w:val="auto"/>
          <w:highlight w:val="none"/>
        </w:rPr>
        <w:t>5.2招标文件的澄清或修改</w:t>
      </w:r>
    </w:p>
    <w:p w14:paraId="61D28062">
      <w:pPr>
        <w:pStyle w:val="5"/>
        <w:ind w:firstLine="480"/>
        <w:jc w:val="both"/>
        <w:rPr>
          <w:color w:val="auto"/>
          <w:highlight w:val="none"/>
        </w:rPr>
      </w:pPr>
      <w:r>
        <w:rPr>
          <w:rFonts w:ascii="仿宋_GB2312" w:hAnsi="仿宋_GB2312" w:eastAsia="仿宋_GB2312" w:cs="仿宋_GB2312"/>
          <w:color w:val="auto"/>
          <w:highlight w:val="none"/>
        </w:rPr>
        <w:t>（1） 莆田市政府采购中心 可对已发出的招标文件进行必要的澄清或修改，但不得对招标文件载明的采购标的和投标人的资格要求进行改变。</w:t>
      </w:r>
    </w:p>
    <w:p w14:paraId="721C200D">
      <w:pPr>
        <w:pStyle w:val="5"/>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莆田市政府采购中心 将在投标截止时间至少15个日历日前，在招标文件载明的指定媒体以更正公告的形式发布澄清或修改的内容。不足15个日历日的， 莆田市政府采购中心 将顺延投标截止时间及开标时间， 莆田市政府采购中心 和投标人受原投标截止时间及开标时间制约的所有权利和义务均延长至新的投标截止时间及开标时间。</w:t>
      </w:r>
    </w:p>
    <w:p w14:paraId="5AD6CADC">
      <w:pPr>
        <w:pStyle w:val="5"/>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莆田市政府采购中心 将依法组织后续采购活动（包括但不限于：重新招标、采用其他方式采购等）。</w:t>
      </w:r>
    </w:p>
    <w:p w14:paraId="0268E9C1">
      <w:pPr>
        <w:pStyle w:val="5"/>
        <w:ind w:firstLine="480"/>
        <w:jc w:val="both"/>
        <w:rPr>
          <w:color w:val="auto"/>
          <w:highlight w:val="none"/>
        </w:rPr>
      </w:pPr>
      <w:r>
        <w:rPr>
          <w:rFonts w:ascii="仿宋_GB2312" w:hAnsi="仿宋_GB2312" w:eastAsia="仿宋_GB2312" w:cs="仿宋_GB2312"/>
          <w:color w:val="auto"/>
          <w:highlight w:val="none"/>
        </w:rPr>
        <w:t>6、现场考察或开标前答疑会</w:t>
      </w:r>
    </w:p>
    <w:p w14:paraId="7E312BB3">
      <w:pPr>
        <w:pStyle w:val="5"/>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3761D34F">
      <w:pPr>
        <w:pStyle w:val="5"/>
        <w:ind w:firstLine="480"/>
        <w:jc w:val="both"/>
        <w:rPr>
          <w:color w:val="auto"/>
          <w:highlight w:val="none"/>
        </w:rPr>
      </w:pPr>
      <w:r>
        <w:rPr>
          <w:rFonts w:ascii="仿宋_GB2312" w:hAnsi="仿宋_GB2312" w:eastAsia="仿宋_GB2312" w:cs="仿宋_GB2312"/>
          <w:color w:val="auto"/>
          <w:highlight w:val="none"/>
        </w:rPr>
        <w:t>7、更正公告</w:t>
      </w:r>
    </w:p>
    <w:p w14:paraId="1A106691">
      <w:pPr>
        <w:pStyle w:val="5"/>
        <w:ind w:firstLine="480"/>
        <w:jc w:val="both"/>
        <w:rPr>
          <w:color w:val="auto"/>
          <w:highlight w:val="none"/>
        </w:rPr>
      </w:pPr>
      <w:r>
        <w:rPr>
          <w:rFonts w:ascii="仿宋_GB2312" w:hAnsi="仿宋_GB2312" w:eastAsia="仿宋_GB2312" w:cs="仿宋_GB2312"/>
          <w:color w:val="auto"/>
          <w:highlight w:val="none"/>
        </w:rPr>
        <w:t>7.1若 莆田市政府采购中心 发布更正公告，则更正公告及其所发布的内容或信息（包括但不限于：招标文件的澄清或修改、现场考察或答疑会的有关事宜等）作为招标文件组成部分，对投标人具有约束力。</w:t>
      </w:r>
    </w:p>
    <w:p w14:paraId="27CA53F2">
      <w:pPr>
        <w:pStyle w:val="5"/>
        <w:ind w:firstLine="480"/>
        <w:jc w:val="both"/>
        <w:rPr>
          <w:color w:val="auto"/>
          <w:highlight w:val="none"/>
        </w:rPr>
      </w:pPr>
      <w:r>
        <w:rPr>
          <w:rFonts w:ascii="仿宋_GB2312" w:hAnsi="仿宋_GB2312" w:eastAsia="仿宋_GB2312" w:cs="仿宋_GB2312"/>
          <w:color w:val="auto"/>
          <w:highlight w:val="none"/>
        </w:rPr>
        <w:t>7.2更正公告作为 莆田市政府采购中心 通知所有潜在投标人的书面形式。</w:t>
      </w:r>
    </w:p>
    <w:p w14:paraId="21060D6A">
      <w:pPr>
        <w:pStyle w:val="5"/>
        <w:ind w:firstLine="480"/>
        <w:jc w:val="both"/>
        <w:rPr>
          <w:color w:val="auto"/>
          <w:highlight w:val="none"/>
        </w:rPr>
      </w:pPr>
      <w:r>
        <w:rPr>
          <w:rFonts w:ascii="仿宋_GB2312" w:hAnsi="仿宋_GB2312" w:eastAsia="仿宋_GB2312" w:cs="仿宋_GB2312"/>
          <w:color w:val="auto"/>
          <w:highlight w:val="none"/>
        </w:rPr>
        <w:t>8、终止公告</w:t>
      </w:r>
    </w:p>
    <w:p w14:paraId="568EE47D">
      <w:pPr>
        <w:pStyle w:val="5"/>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莆田市政府采购中心 可终止招标并发布终止公告。</w:t>
      </w:r>
    </w:p>
    <w:p w14:paraId="15ADC220">
      <w:pPr>
        <w:pStyle w:val="5"/>
        <w:ind w:firstLine="480"/>
        <w:jc w:val="both"/>
        <w:rPr>
          <w:color w:val="auto"/>
          <w:highlight w:val="none"/>
        </w:rPr>
      </w:pPr>
      <w:r>
        <w:rPr>
          <w:rFonts w:ascii="仿宋_GB2312" w:hAnsi="仿宋_GB2312" w:eastAsia="仿宋_GB2312" w:cs="仿宋_GB2312"/>
          <w:color w:val="auto"/>
          <w:highlight w:val="none"/>
        </w:rPr>
        <w:t>8.2终止公告作为 莆田市政府采购中心 通知所有潜在投标人的书面形式。</w:t>
      </w:r>
    </w:p>
    <w:p w14:paraId="01BAEF30">
      <w:pPr>
        <w:pStyle w:val="5"/>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4185E8B6">
      <w:pPr>
        <w:pStyle w:val="5"/>
        <w:ind w:firstLine="480"/>
        <w:jc w:val="both"/>
        <w:rPr>
          <w:color w:val="auto"/>
          <w:highlight w:val="none"/>
        </w:rPr>
      </w:pPr>
      <w:r>
        <w:rPr>
          <w:rFonts w:ascii="仿宋_GB2312" w:hAnsi="仿宋_GB2312" w:eastAsia="仿宋_GB2312" w:cs="仿宋_GB2312"/>
          <w:color w:val="auto"/>
          <w:highlight w:val="none"/>
        </w:rPr>
        <w:t>9、投标</w:t>
      </w:r>
    </w:p>
    <w:p w14:paraId="31A9B72A">
      <w:pPr>
        <w:pStyle w:val="5"/>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0AA3DBBB">
      <w:pPr>
        <w:pStyle w:val="5"/>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72FFF5F1">
      <w:pPr>
        <w:pStyle w:val="5"/>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2D371184">
      <w:pPr>
        <w:pStyle w:val="5"/>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6F1E761E">
      <w:pPr>
        <w:pStyle w:val="5"/>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79EC317D">
      <w:pPr>
        <w:pStyle w:val="5"/>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5E84E4DB">
      <w:pPr>
        <w:pStyle w:val="5"/>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0B5B2A41">
      <w:pPr>
        <w:pStyle w:val="5"/>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78E3FCE6">
      <w:pPr>
        <w:pStyle w:val="5"/>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034C20C3">
      <w:pPr>
        <w:pStyle w:val="5"/>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5E88DBDF">
      <w:pPr>
        <w:pStyle w:val="5"/>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417BC3CE">
      <w:pPr>
        <w:pStyle w:val="5"/>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2755125F">
      <w:pPr>
        <w:pStyle w:val="5"/>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5FBD6630">
      <w:pPr>
        <w:pStyle w:val="5"/>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7EB450F7">
      <w:pPr>
        <w:pStyle w:val="5"/>
        <w:ind w:firstLine="480"/>
        <w:jc w:val="both"/>
        <w:rPr>
          <w:color w:val="auto"/>
          <w:highlight w:val="none"/>
        </w:rPr>
      </w:pPr>
      <w:r>
        <w:rPr>
          <w:rFonts w:ascii="仿宋_GB2312" w:hAnsi="仿宋_GB2312" w:eastAsia="仿宋_GB2312" w:cs="仿宋_GB2312"/>
          <w:color w:val="auto"/>
          <w:highlight w:val="none"/>
        </w:rPr>
        <w:t>10、电子投标文件</w:t>
      </w:r>
    </w:p>
    <w:p w14:paraId="13CF7D73">
      <w:pPr>
        <w:pStyle w:val="5"/>
        <w:ind w:firstLine="480"/>
        <w:jc w:val="both"/>
        <w:rPr>
          <w:color w:val="auto"/>
          <w:highlight w:val="none"/>
        </w:rPr>
      </w:pPr>
      <w:r>
        <w:rPr>
          <w:rFonts w:ascii="仿宋_GB2312" w:hAnsi="仿宋_GB2312" w:eastAsia="仿宋_GB2312" w:cs="仿宋_GB2312"/>
          <w:color w:val="auto"/>
          <w:highlight w:val="none"/>
        </w:rPr>
        <w:t>10.1电子投标文件的编制</w:t>
      </w:r>
    </w:p>
    <w:p w14:paraId="2C3336EE">
      <w:pPr>
        <w:pStyle w:val="5"/>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2A81A2D8">
      <w:pPr>
        <w:pStyle w:val="5"/>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1AD7DC13">
      <w:pPr>
        <w:pStyle w:val="5"/>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66822DF7">
      <w:pPr>
        <w:pStyle w:val="5"/>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609056ED">
      <w:pPr>
        <w:pStyle w:val="5"/>
        <w:ind w:firstLine="480"/>
        <w:jc w:val="both"/>
        <w:rPr>
          <w:color w:val="auto"/>
          <w:highlight w:val="none"/>
        </w:rPr>
      </w:pPr>
      <w:r>
        <w:rPr>
          <w:rFonts w:ascii="仿宋_GB2312" w:hAnsi="仿宋_GB2312" w:eastAsia="仿宋_GB2312" w:cs="仿宋_GB2312"/>
          <w:color w:val="auto"/>
          <w:highlight w:val="none"/>
        </w:rPr>
        <w:t>（1）资格及资信证明部分</w:t>
      </w:r>
    </w:p>
    <w:p w14:paraId="06E51FC4">
      <w:pPr>
        <w:pStyle w:val="5"/>
        <w:ind w:firstLine="480"/>
        <w:jc w:val="both"/>
        <w:rPr>
          <w:color w:val="auto"/>
          <w:highlight w:val="none"/>
        </w:rPr>
      </w:pPr>
      <w:r>
        <w:rPr>
          <w:rFonts w:ascii="仿宋_GB2312" w:hAnsi="仿宋_GB2312" w:eastAsia="仿宋_GB2312" w:cs="仿宋_GB2312"/>
          <w:color w:val="auto"/>
          <w:highlight w:val="none"/>
        </w:rPr>
        <w:t>①投标函</w:t>
      </w:r>
    </w:p>
    <w:p w14:paraId="55935E6D">
      <w:pPr>
        <w:pStyle w:val="5"/>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42B2E406">
      <w:pPr>
        <w:pStyle w:val="5"/>
        <w:ind w:firstLine="480"/>
        <w:jc w:val="both"/>
        <w:rPr>
          <w:color w:val="auto"/>
          <w:highlight w:val="none"/>
        </w:rPr>
      </w:pPr>
      <w:r>
        <w:rPr>
          <w:rFonts w:ascii="仿宋_GB2312" w:hAnsi="仿宋_GB2312" w:eastAsia="仿宋_GB2312" w:cs="仿宋_GB2312"/>
          <w:color w:val="auto"/>
          <w:highlight w:val="none"/>
        </w:rPr>
        <w:t>③投标保证金</w:t>
      </w:r>
    </w:p>
    <w:p w14:paraId="7963411D">
      <w:pPr>
        <w:pStyle w:val="5"/>
        <w:ind w:firstLine="480"/>
        <w:jc w:val="both"/>
        <w:rPr>
          <w:color w:val="auto"/>
          <w:highlight w:val="none"/>
        </w:rPr>
      </w:pPr>
      <w:r>
        <w:rPr>
          <w:rFonts w:ascii="仿宋_GB2312" w:hAnsi="仿宋_GB2312" w:eastAsia="仿宋_GB2312" w:cs="仿宋_GB2312"/>
          <w:color w:val="auto"/>
          <w:highlight w:val="none"/>
        </w:rPr>
        <w:t>（2）报价部分</w:t>
      </w:r>
    </w:p>
    <w:p w14:paraId="4DB11127">
      <w:pPr>
        <w:pStyle w:val="5"/>
        <w:ind w:firstLine="480"/>
        <w:jc w:val="both"/>
        <w:rPr>
          <w:color w:val="auto"/>
          <w:highlight w:val="none"/>
        </w:rPr>
      </w:pPr>
      <w:r>
        <w:rPr>
          <w:rFonts w:ascii="仿宋_GB2312" w:hAnsi="仿宋_GB2312" w:eastAsia="仿宋_GB2312" w:cs="仿宋_GB2312"/>
          <w:color w:val="auto"/>
          <w:highlight w:val="none"/>
        </w:rPr>
        <w:t>①开标（报价）一览表</w:t>
      </w:r>
    </w:p>
    <w:p w14:paraId="4BCD925A">
      <w:pPr>
        <w:pStyle w:val="5"/>
        <w:ind w:firstLine="480"/>
        <w:jc w:val="both"/>
        <w:rPr>
          <w:color w:val="auto"/>
          <w:highlight w:val="none"/>
        </w:rPr>
      </w:pPr>
      <w:r>
        <w:rPr>
          <w:rFonts w:ascii="仿宋_GB2312" w:hAnsi="仿宋_GB2312" w:eastAsia="仿宋_GB2312" w:cs="仿宋_GB2312"/>
          <w:color w:val="auto"/>
          <w:highlight w:val="none"/>
        </w:rPr>
        <w:t>②投标（响应）报价明细表</w:t>
      </w:r>
    </w:p>
    <w:p w14:paraId="78750132">
      <w:pPr>
        <w:pStyle w:val="5"/>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61756FD4">
      <w:pPr>
        <w:pStyle w:val="5"/>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6B483F2A">
      <w:pPr>
        <w:pStyle w:val="5"/>
        <w:ind w:firstLine="480"/>
        <w:jc w:val="both"/>
        <w:rPr>
          <w:color w:val="auto"/>
          <w:highlight w:val="none"/>
        </w:rPr>
      </w:pPr>
      <w:r>
        <w:rPr>
          <w:rFonts w:ascii="仿宋_GB2312" w:hAnsi="仿宋_GB2312" w:eastAsia="仿宋_GB2312" w:cs="仿宋_GB2312"/>
          <w:color w:val="auto"/>
          <w:highlight w:val="none"/>
        </w:rPr>
        <w:t>（3）技术商务部分</w:t>
      </w:r>
    </w:p>
    <w:p w14:paraId="3E1A6762">
      <w:pPr>
        <w:pStyle w:val="5"/>
        <w:ind w:firstLine="480"/>
        <w:jc w:val="both"/>
        <w:rPr>
          <w:color w:val="auto"/>
          <w:highlight w:val="none"/>
        </w:rPr>
      </w:pPr>
      <w:r>
        <w:rPr>
          <w:rFonts w:ascii="仿宋_GB2312" w:hAnsi="仿宋_GB2312" w:eastAsia="仿宋_GB2312" w:cs="仿宋_GB2312"/>
          <w:color w:val="auto"/>
          <w:highlight w:val="none"/>
        </w:rPr>
        <w:t>①标的说明一览表</w:t>
      </w:r>
    </w:p>
    <w:p w14:paraId="353B0700">
      <w:pPr>
        <w:pStyle w:val="5"/>
        <w:ind w:firstLine="480"/>
        <w:jc w:val="both"/>
        <w:rPr>
          <w:color w:val="auto"/>
          <w:highlight w:val="none"/>
        </w:rPr>
      </w:pPr>
      <w:r>
        <w:rPr>
          <w:rFonts w:ascii="仿宋_GB2312" w:hAnsi="仿宋_GB2312" w:eastAsia="仿宋_GB2312" w:cs="仿宋_GB2312"/>
          <w:color w:val="auto"/>
          <w:highlight w:val="none"/>
        </w:rPr>
        <w:t>②技术和服务要求响应表</w:t>
      </w:r>
    </w:p>
    <w:p w14:paraId="40A60D65">
      <w:pPr>
        <w:pStyle w:val="5"/>
        <w:ind w:firstLine="480"/>
        <w:jc w:val="both"/>
        <w:rPr>
          <w:color w:val="auto"/>
          <w:highlight w:val="none"/>
        </w:rPr>
      </w:pPr>
      <w:r>
        <w:rPr>
          <w:rFonts w:ascii="仿宋_GB2312" w:hAnsi="仿宋_GB2312" w:eastAsia="仿宋_GB2312" w:cs="仿宋_GB2312"/>
          <w:color w:val="auto"/>
          <w:highlight w:val="none"/>
        </w:rPr>
        <w:t>③商务条件响应表</w:t>
      </w:r>
    </w:p>
    <w:p w14:paraId="09AE7EDC">
      <w:pPr>
        <w:pStyle w:val="5"/>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2E765920">
      <w:pPr>
        <w:pStyle w:val="5"/>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2E7421EB">
      <w:pPr>
        <w:pStyle w:val="5"/>
        <w:ind w:firstLine="480"/>
        <w:jc w:val="both"/>
        <w:rPr>
          <w:color w:val="auto"/>
          <w:highlight w:val="none"/>
        </w:rPr>
      </w:pPr>
      <w:r>
        <w:rPr>
          <w:rFonts w:ascii="仿宋_GB2312" w:hAnsi="仿宋_GB2312" w:eastAsia="仿宋_GB2312" w:cs="仿宋_GB2312"/>
          <w:color w:val="auto"/>
          <w:highlight w:val="none"/>
        </w:rPr>
        <w:t>10.3电子投标文件的语言</w:t>
      </w:r>
    </w:p>
    <w:p w14:paraId="295DA4F0">
      <w:pPr>
        <w:pStyle w:val="5"/>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6CBE043E">
      <w:pPr>
        <w:pStyle w:val="5"/>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38CB3C5">
      <w:pPr>
        <w:pStyle w:val="5"/>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6197ED46">
      <w:pPr>
        <w:pStyle w:val="5"/>
        <w:ind w:firstLine="480"/>
        <w:jc w:val="both"/>
        <w:rPr>
          <w:color w:val="auto"/>
          <w:highlight w:val="none"/>
        </w:rPr>
      </w:pPr>
      <w:r>
        <w:rPr>
          <w:rFonts w:ascii="仿宋_GB2312" w:hAnsi="仿宋_GB2312" w:eastAsia="仿宋_GB2312" w:cs="仿宋_GB2312"/>
          <w:color w:val="auto"/>
          <w:highlight w:val="none"/>
        </w:rPr>
        <w:t>10.5电子投标文件的格式</w:t>
      </w:r>
    </w:p>
    <w:p w14:paraId="21F34C20">
      <w:pPr>
        <w:pStyle w:val="5"/>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5CE3E5D9">
      <w:pPr>
        <w:pStyle w:val="5"/>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76B5EBD">
      <w:pPr>
        <w:pStyle w:val="5"/>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7E1A72DE">
      <w:pPr>
        <w:pStyle w:val="5"/>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4D491722">
      <w:pPr>
        <w:pStyle w:val="5"/>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4641E426">
      <w:pPr>
        <w:pStyle w:val="5"/>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莆田市政府采购中心 的指示进行的，或是为改正投标人造成的应修改的错误而进行的。若有前述改动，应按照下列规定之一对改动处进行处理：</w:t>
      </w:r>
    </w:p>
    <w:p w14:paraId="1E214211">
      <w:pPr>
        <w:pStyle w:val="5"/>
        <w:ind w:firstLine="480"/>
        <w:jc w:val="both"/>
        <w:rPr>
          <w:color w:val="auto"/>
          <w:highlight w:val="none"/>
        </w:rPr>
      </w:pPr>
      <w:r>
        <w:rPr>
          <w:rFonts w:ascii="仿宋_GB2312" w:hAnsi="仿宋_GB2312" w:eastAsia="仿宋_GB2312" w:cs="仿宋_GB2312"/>
          <w:color w:val="auto"/>
          <w:highlight w:val="none"/>
        </w:rPr>
        <w:t>a.投标人代表签字确认；</w:t>
      </w:r>
    </w:p>
    <w:p w14:paraId="377ED8EA">
      <w:pPr>
        <w:pStyle w:val="5"/>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1D240D5D">
      <w:pPr>
        <w:pStyle w:val="5"/>
        <w:ind w:firstLine="480"/>
        <w:jc w:val="both"/>
        <w:rPr>
          <w:color w:val="auto"/>
          <w:highlight w:val="none"/>
        </w:rPr>
      </w:pPr>
      <w:r>
        <w:rPr>
          <w:rFonts w:ascii="仿宋_GB2312" w:hAnsi="仿宋_GB2312" w:eastAsia="仿宋_GB2312" w:cs="仿宋_GB2312"/>
          <w:color w:val="auto"/>
          <w:highlight w:val="none"/>
        </w:rPr>
        <w:t>10.6投标报价</w:t>
      </w:r>
    </w:p>
    <w:p w14:paraId="7835FF27">
      <w:pPr>
        <w:pStyle w:val="5"/>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0025D720">
      <w:pPr>
        <w:pStyle w:val="5"/>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642B6EC">
      <w:pPr>
        <w:pStyle w:val="5"/>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53496BC2">
      <w:pPr>
        <w:pStyle w:val="5"/>
        <w:ind w:firstLine="480"/>
        <w:jc w:val="both"/>
        <w:rPr>
          <w:color w:val="auto"/>
          <w:highlight w:val="none"/>
        </w:rPr>
      </w:pPr>
      <w:r>
        <w:rPr>
          <w:rFonts w:ascii="仿宋_GB2312" w:hAnsi="仿宋_GB2312" w:eastAsia="仿宋_GB2312" w:cs="仿宋_GB2312"/>
          <w:color w:val="auto"/>
          <w:highlight w:val="none"/>
        </w:rPr>
        <w:t>10.7分包</w:t>
      </w:r>
    </w:p>
    <w:p w14:paraId="13644255">
      <w:pPr>
        <w:pStyle w:val="5"/>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5DF7D1EF">
      <w:pPr>
        <w:pStyle w:val="5"/>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61FC911">
      <w:pPr>
        <w:pStyle w:val="5"/>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10212C1B">
      <w:pPr>
        <w:pStyle w:val="5"/>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623A9BA5">
      <w:pPr>
        <w:pStyle w:val="5"/>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6513A936">
      <w:pPr>
        <w:pStyle w:val="5"/>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39103683">
      <w:pPr>
        <w:pStyle w:val="5"/>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573FE00E">
      <w:pPr>
        <w:pStyle w:val="5"/>
        <w:ind w:firstLine="480"/>
        <w:jc w:val="both"/>
        <w:rPr>
          <w:color w:val="auto"/>
          <w:highlight w:val="none"/>
        </w:rPr>
      </w:pPr>
      <w:r>
        <w:rPr>
          <w:rFonts w:ascii="仿宋_GB2312" w:hAnsi="仿宋_GB2312" w:eastAsia="仿宋_GB2312" w:cs="仿宋_GB2312"/>
          <w:color w:val="auto"/>
          <w:highlight w:val="none"/>
        </w:rPr>
        <w:t>10.8投标有效期</w:t>
      </w:r>
    </w:p>
    <w:p w14:paraId="6AC522D2">
      <w:pPr>
        <w:pStyle w:val="5"/>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3F4A0BD6">
      <w:pPr>
        <w:pStyle w:val="5"/>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4D878A8A">
      <w:pPr>
        <w:pStyle w:val="5"/>
        <w:ind w:firstLine="480"/>
        <w:jc w:val="both"/>
        <w:rPr>
          <w:color w:val="auto"/>
          <w:highlight w:val="none"/>
        </w:rPr>
      </w:pPr>
      <w:r>
        <w:rPr>
          <w:rFonts w:ascii="仿宋_GB2312" w:hAnsi="仿宋_GB2312" w:eastAsia="仿宋_GB2312" w:cs="仿宋_GB2312"/>
          <w:color w:val="auto"/>
          <w:highlight w:val="none"/>
        </w:rPr>
        <w:t>（3）根据本次采购活动的需要， 莆田市政府采购中心 可于投标有效期届满之前书面要求投标人延长投标有效期，投标人应在 莆田市政府采购中心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EEB1DC4">
      <w:pPr>
        <w:pStyle w:val="5"/>
        <w:ind w:firstLine="480"/>
        <w:jc w:val="both"/>
        <w:rPr>
          <w:color w:val="auto"/>
          <w:highlight w:val="none"/>
        </w:rPr>
      </w:pPr>
      <w:r>
        <w:rPr>
          <w:rFonts w:ascii="仿宋_GB2312" w:hAnsi="仿宋_GB2312" w:eastAsia="仿宋_GB2312" w:cs="仿宋_GB2312"/>
          <w:color w:val="auto"/>
          <w:highlight w:val="none"/>
        </w:rPr>
        <w:t>10.9投标保证金</w:t>
      </w:r>
    </w:p>
    <w:p w14:paraId="21B3F54E">
      <w:pPr>
        <w:pStyle w:val="5"/>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5BD691C1">
      <w:pPr>
        <w:pStyle w:val="5"/>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3ED55D6A">
      <w:pPr>
        <w:pStyle w:val="5"/>
        <w:ind w:firstLine="480"/>
        <w:jc w:val="both"/>
        <w:rPr>
          <w:color w:val="auto"/>
          <w:highlight w:val="none"/>
        </w:rPr>
      </w:pPr>
      <w:r>
        <w:rPr>
          <w:rFonts w:ascii="仿宋_GB2312" w:hAnsi="仿宋_GB2312" w:eastAsia="仿宋_GB2312" w:cs="仿宋_GB2312"/>
          <w:color w:val="auto"/>
          <w:highlight w:val="none"/>
        </w:rPr>
        <w:t>（3）提交</w:t>
      </w:r>
    </w:p>
    <w:p w14:paraId="066F28CB">
      <w:pPr>
        <w:pStyle w:val="5"/>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4ADA586">
      <w:pPr>
        <w:pStyle w:val="5"/>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B75EB2E">
      <w:pPr>
        <w:pStyle w:val="5"/>
        <w:ind w:firstLine="480"/>
        <w:jc w:val="left"/>
        <w:rPr>
          <w:color w:val="auto"/>
          <w:highlight w:val="none"/>
        </w:rPr>
      </w:pPr>
      <w:r>
        <w:rPr>
          <w:rFonts w:ascii="仿宋_GB2312" w:hAnsi="仿宋_GB2312" w:eastAsia="仿宋_GB2312" w:cs="仿宋_GB2312"/>
          <w:color w:val="auto"/>
          <w:highlight w:val="none"/>
        </w:rPr>
        <w:t>③其他形式：</w:t>
      </w:r>
    </w:p>
    <w:p w14:paraId="6354AD40">
      <w:pPr>
        <w:pStyle w:val="5"/>
        <w:jc w:val="left"/>
        <w:rPr>
          <w:color w:val="auto"/>
          <w:highlight w:val="none"/>
        </w:rPr>
      </w:pPr>
      <w:r>
        <w:rPr>
          <w:rFonts w:ascii="仿宋_GB2312" w:hAnsi="仿宋_GB2312" w:eastAsia="仿宋_GB2312" w:cs="仿宋_GB2312"/>
          <w:color w:val="auto"/>
          <w:highlight w:val="none"/>
        </w:rPr>
        <w:t>无</w:t>
      </w:r>
    </w:p>
    <w:p w14:paraId="60726124">
      <w:pPr>
        <w:pStyle w:val="5"/>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2E7E8F07">
      <w:pPr>
        <w:pStyle w:val="5"/>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2AB681F1">
      <w:pPr>
        <w:pStyle w:val="5"/>
        <w:ind w:firstLine="480"/>
        <w:jc w:val="both"/>
        <w:rPr>
          <w:color w:val="auto"/>
          <w:highlight w:val="none"/>
        </w:rPr>
      </w:pPr>
      <w:r>
        <w:rPr>
          <w:rFonts w:ascii="仿宋_GB2312" w:hAnsi="仿宋_GB2312" w:eastAsia="仿宋_GB2312" w:cs="仿宋_GB2312"/>
          <w:color w:val="auto"/>
          <w:highlight w:val="none"/>
        </w:rPr>
        <w:t>（4）退还</w:t>
      </w:r>
    </w:p>
    <w:p w14:paraId="77343307">
      <w:pPr>
        <w:pStyle w:val="5"/>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莆田市政府采购中心 收到投标人书面撤回通知之日起5个工作日内退回原账户。</w:t>
      </w:r>
    </w:p>
    <w:p w14:paraId="2A803E98">
      <w:pPr>
        <w:pStyle w:val="5"/>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7CC446DC">
      <w:pPr>
        <w:pStyle w:val="5"/>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1ACC69ED">
      <w:pPr>
        <w:pStyle w:val="5"/>
        <w:ind w:firstLine="480"/>
        <w:jc w:val="both"/>
        <w:rPr>
          <w:color w:val="auto"/>
          <w:highlight w:val="none"/>
        </w:rPr>
      </w:pPr>
      <w:r>
        <w:rPr>
          <w:rFonts w:ascii="仿宋_GB2312" w:hAnsi="仿宋_GB2312" w:eastAsia="仿宋_GB2312" w:cs="仿宋_GB2312"/>
          <w:color w:val="auto"/>
          <w:highlight w:val="none"/>
        </w:rPr>
        <w:t>④终止招标的， 莆田市政府采购中心 将在终止公告发布之日起5个工作日内退回已收取的投标保证金及其在银行产生的孳息。</w:t>
      </w:r>
    </w:p>
    <w:p w14:paraId="4D12A87B">
      <w:pPr>
        <w:pStyle w:val="5"/>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1F29977C">
      <w:pPr>
        <w:pStyle w:val="5"/>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00AB1FC3">
      <w:pPr>
        <w:pStyle w:val="5"/>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119FE1B">
      <w:pPr>
        <w:pStyle w:val="5"/>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61ED8C4">
      <w:pPr>
        <w:pStyle w:val="5"/>
        <w:ind w:firstLine="480"/>
        <w:jc w:val="both"/>
        <w:rPr>
          <w:color w:val="auto"/>
          <w:highlight w:val="none"/>
        </w:rPr>
      </w:pPr>
      <w:r>
        <w:rPr>
          <w:rFonts w:ascii="仿宋_GB2312" w:hAnsi="仿宋_GB2312" w:eastAsia="仿宋_GB2312" w:cs="仿宋_GB2312"/>
          <w:color w:val="auto"/>
          <w:highlight w:val="none"/>
        </w:rPr>
        <w:t>①投标人串通投标；</w:t>
      </w:r>
    </w:p>
    <w:p w14:paraId="4BD0EB64">
      <w:pPr>
        <w:pStyle w:val="5"/>
        <w:ind w:firstLine="480"/>
        <w:jc w:val="both"/>
        <w:rPr>
          <w:color w:val="auto"/>
          <w:highlight w:val="none"/>
        </w:rPr>
      </w:pPr>
      <w:r>
        <w:rPr>
          <w:rFonts w:ascii="仿宋_GB2312" w:hAnsi="仿宋_GB2312" w:eastAsia="仿宋_GB2312" w:cs="仿宋_GB2312"/>
          <w:color w:val="auto"/>
          <w:highlight w:val="none"/>
        </w:rPr>
        <w:t>②投标人提供虚假材料；</w:t>
      </w:r>
    </w:p>
    <w:p w14:paraId="6B9A7617">
      <w:pPr>
        <w:pStyle w:val="5"/>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623BBEC6">
      <w:pPr>
        <w:pStyle w:val="5"/>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601EFE7F">
      <w:pPr>
        <w:pStyle w:val="5"/>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1E5770D6">
      <w:pPr>
        <w:pStyle w:val="5"/>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6AE23B07">
      <w:pPr>
        <w:pStyle w:val="5"/>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2A4059DA">
      <w:pPr>
        <w:pStyle w:val="5"/>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034E4DE0">
      <w:pPr>
        <w:pStyle w:val="5"/>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40CF3762">
      <w:pPr>
        <w:pStyle w:val="5"/>
        <w:ind w:firstLine="480"/>
        <w:jc w:val="both"/>
        <w:rPr>
          <w:color w:val="auto"/>
          <w:highlight w:val="none"/>
        </w:rPr>
      </w:pPr>
      <w:r>
        <w:rPr>
          <w:rFonts w:ascii="仿宋_GB2312" w:hAnsi="仿宋_GB2312" w:eastAsia="仿宋_GB2312" w:cs="仿宋_GB2312"/>
          <w:color w:val="auto"/>
          <w:highlight w:val="none"/>
        </w:rPr>
        <w:t>10.10电子投标文件的提交</w:t>
      </w:r>
    </w:p>
    <w:p w14:paraId="6D3B9AAC">
      <w:pPr>
        <w:pStyle w:val="5"/>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6D0A59D5">
      <w:pPr>
        <w:pStyle w:val="5"/>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2A0550A7">
      <w:pPr>
        <w:pStyle w:val="5"/>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莆田市政府采购中心 。</w:t>
      </w:r>
    </w:p>
    <w:p w14:paraId="70535B74">
      <w:pPr>
        <w:pStyle w:val="5"/>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284C4AEB">
      <w:pPr>
        <w:pStyle w:val="5"/>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59E4BA2F">
      <w:pPr>
        <w:pStyle w:val="5"/>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6F412DE4">
      <w:pPr>
        <w:pStyle w:val="5"/>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20DA1834">
      <w:pPr>
        <w:pStyle w:val="5"/>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703521DD">
      <w:pPr>
        <w:pStyle w:val="5"/>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72F379A3">
      <w:pPr>
        <w:pStyle w:val="5"/>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71A4FD9C">
      <w:pPr>
        <w:pStyle w:val="5"/>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5BA06908">
      <w:pPr>
        <w:pStyle w:val="5"/>
        <w:jc w:val="both"/>
        <w:outlineLvl w:val="2"/>
        <w:rPr>
          <w:color w:val="auto"/>
          <w:highlight w:val="none"/>
        </w:rPr>
      </w:pPr>
      <w:r>
        <w:rPr>
          <w:rFonts w:ascii="仿宋_GB2312" w:hAnsi="仿宋_GB2312" w:eastAsia="仿宋_GB2312" w:cs="仿宋_GB2312"/>
          <w:b/>
          <w:color w:val="auto"/>
          <w:sz w:val="28"/>
          <w:highlight w:val="none"/>
        </w:rPr>
        <w:t>五、开标</w:t>
      </w:r>
    </w:p>
    <w:p w14:paraId="5C92F474">
      <w:pPr>
        <w:pStyle w:val="5"/>
        <w:ind w:firstLine="480"/>
        <w:jc w:val="both"/>
        <w:rPr>
          <w:color w:val="auto"/>
          <w:highlight w:val="none"/>
        </w:rPr>
      </w:pPr>
      <w:r>
        <w:rPr>
          <w:rFonts w:ascii="仿宋_GB2312" w:hAnsi="仿宋_GB2312" w:eastAsia="仿宋_GB2312" w:cs="仿宋_GB2312"/>
          <w:color w:val="auto"/>
          <w:highlight w:val="none"/>
        </w:rPr>
        <w:t>11、开标</w:t>
      </w:r>
    </w:p>
    <w:p w14:paraId="6B6798FD">
      <w:pPr>
        <w:pStyle w:val="5"/>
        <w:ind w:firstLine="480"/>
        <w:jc w:val="both"/>
        <w:rPr>
          <w:color w:val="auto"/>
          <w:highlight w:val="none"/>
        </w:rPr>
      </w:pPr>
      <w:r>
        <w:rPr>
          <w:rFonts w:ascii="仿宋_GB2312" w:hAnsi="仿宋_GB2312" w:eastAsia="仿宋_GB2312" w:cs="仿宋_GB2312"/>
          <w:color w:val="auto"/>
          <w:highlight w:val="none"/>
        </w:rPr>
        <w:t>11.1 莆田市政府采购中心 将在招标文件载明的开标时间及地点主持召开开标会，并邀请投标人参加。</w:t>
      </w:r>
    </w:p>
    <w:p w14:paraId="2D5F36AD">
      <w:pPr>
        <w:pStyle w:val="5"/>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莆田市政府采购中心 派出，现场监督人员（若有）可由有关方面派出。</w:t>
      </w:r>
    </w:p>
    <w:p w14:paraId="662F23DD">
      <w:pPr>
        <w:pStyle w:val="5"/>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C93D25D">
      <w:pPr>
        <w:pStyle w:val="5"/>
        <w:ind w:firstLine="480"/>
        <w:jc w:val="both"/>
        <w:rPr>
          <w:color w:val="auto"/>
          <w:highlight w:val="none"/>
        </w:rPr>
      </w:pPr>
      <w:r>
        <w:rPr>
          <w:rFonts w:ascii="仿宋_GB2312" w:hAnsi="仿宋_GB2312" w:eastAsia="仿宋_GB2312" w:cs="仿宋_GB2312"/>
          <w:color w:val="auto"/>
          <w:highlight w:val="none"/>
        </w:rPr>
        <w:t>11.4开标会应遵守下列规定：</w:t>
      </w:r>
    </w:p>
    <w:p w14:paraId="3D52A03A">
      <w:pPr>
        <w:pStyle w:val="5"/>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087BF32">
      <w:pPr>
        <w:pStyle w:val="5"/>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44D7BC0">
      <w:pPr>
        <w:pStyle w:val="5"/>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89F9315">
      <w:pPr>
        <w:pStyle w:val="5"/>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6CA22CD">
      <w:pPr>
        <w:pStyle w:val="5"/>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2C971433">
      <w:pPr>
        <w:pStyle w:val="5"/>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莆田市政府采购中心 提出任何疑义或要求（包括质疑）。</w:t>
      </w:r>
    </w:p>
    <w:p w14:paraId="17ADBD7E">
      <w:pPr>
        <w:pStyle w:val="5"/>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莆田市政府采购中心 将依法组织后续采购活动（包括但不限于：重新招标、采用其他方式采购等）。</w:t>
      </w:r>
    </w:p>
    <w:p w14:paraId="777C51D0">
      <w:pPr>
        <w:pStyle w:val="5"/>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77A64FE5">
      <w:pPr>
        <w:pStyle w:val="5"/>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39C7E22F">
      <w:pPr>
        <w:pStyle w:val="5"/>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2DC7FD89">
      <w:pPr>
        <w:pStyle w:val="5"/>
        <w:ind w:firstLine="480"/>
        <w:jc w:val="both"/>
        <w:rPr>
          <w:color w:val="auto"/>
          <w:highlight w:val="none"/>
        </w:rPr>
      </w:pPr>
      <w:r>
        <w:rPr>
          <w:rFonts w:ascii="仿宋_GB2312" w:hAnsi="仿宋_GB2312" w:eastAsia="仿宋_GB2312" w:cs="仿宋_GB2312"/>
          <w:color w:val="auto"/>
          <w:highlight w:val="none"/>
        </w:rPr>
        <w:t>12、中标</w:t>
      </w:r>
    </w:p>
    <w:p w14:paraId="61E25B24">
      <w:pPr>
        <w:pStyle w:val="5"/>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75130BE9">
      <w:pPr>
        <w:pStyle w:val="5"/>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1C42562E">
      <w:pPr>
        <w:pStyle w:val="5"/>
        <w:ind w:firstLine="480"/>
        <w:jc w:val="both"/>
        <w:rPr>
          <w:color w:val="auto"/>
          <w:highlight w:val="none"/>
        </w:rPr>
      </w:pPr>
      <w:r>
        <w:rPr>
          <w:rFonts w:ascii="仿宋_GB2312" w:hAnsi="仿宋_GB2312" w:eastAsia="仿宋_GB2312" w:cs="仿宋_GB2312"/>
          <w:color w:val="auto"/>
          <w:highlight w:val="none"/>
        </w:rPr>
        <w:t>12.3中标公告</w:t>
      </w:r>
    </w:p>
    <w:p w14:paraId="6E8A3CD1">
      <w:pPr>
        <w:pStyle w:val="5"/>
        <w:ind w:firstLine="480"/>
        <w:jc w:val="both"/>
        <w:rPr>
          <w:color w:val="auto"/>
          <w:highlight w:val="none"/>
        </w:rPr>
      </w:pPr>
      <w:r>
        <w:rPr>
          <w:rFonts w:ascii="仿宋_GB2312" w:hAnsi="仿宋_GB2312" w:eastAsia="仿宋_GB2312" w:cs="仿宋_GB2312"/>
          <w:color w:val="auto"/>
          <w:highlight w:val="none"/>
        </w:rPr>
        <w:t>（1）中标人确定之日起2个工作日内， 莆田市政府采购中心 将在招标文件载明的指定媒体以中标公告的形式发布中标结果。</w:t>
      </w:r>
    </w:p>
    <w:p w14:paraId="39681BBC">
      <w:pPr>
        <w:pStyle w:val="5"/>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78C849FF">
      <w:pPr>
        <w:pStyle w:val="5"/>
        <w:ind w:firstLine="480"/>
        <w:jc w:val="both"/>
        <w:rPr>
          <w:color w:val="auto"/>
          <w:highlight w:val="none"/>
        </w:rPr>
      </w:pPr>
      <w:r>
        <w:rPr>
          <w:rFonts w:ascii="仿宋_GB2312" w:hAnsi="仿宋_GB2312" w:eastAsia="仿宋_GB2312" w:cs="仿宋_GB2312"/>
          <w:color w:val="auto"/>
          <w:highlight w:val="none"/>
        </w:rPr>
        <w:t>12.4中标通知书</w:t>
      </w:r>
    </w:p>
    <w:p w14:paraId="10A95A4A">
      <w:pPr>
        <w:pStyle w:val="5"/>
        <w:ind w:firstLine="480"/>
        <w:jc w:val="both"/>
        <w:rPr>
          <w:color w:val="auto"/>
          <w:highlight w:val="none"/>
        </w:rPr>
      </w:pPr>
      <w:r>
        <w:rPr>
          <w:rFonts w:ascii="仿宋_GB2312" w:hAnsi="仿宋_GB2312" w:eastAsia="仿宋_GB2312" w:cs="仿宋_GB2312"/>
          <w:color w:val="auto"/>
          <w:highlight w:val="none"/>
        </w:rPr>
        <w:t>（1）中标公告发布的同时， 莆田市政府采购中心 将向中标人发出中标通知书。</w:t>
      </w:r>
    </w:p>
    <w:p w14:paraId="655262DF">
      <w:pPr>
        <w:pStyle w:val="5"/>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39D8C63E">
      <w:pPr>
        <w:pStyle w:val="5"/>
        <w:ind w:firstLine="480"/>
        <w:jc w:val="both"/>
        <w:rPr>
          <w:color w:val="auto"/>
          <w:highlight w:val="none"/>
        </w:rPr>
      </w:pPr>
      <w:r>
        <w:rPr>
          <w:rFonts w:ascii="仿宋_GB2312" w:hAnsi="仿宋_GB2312" w:eastAsia="仿宋_GB2312" w:cs="仿宋_GB2312"/>
          <w:color w:val="auto"/>
          <w:highlight w:val="none"/>
        </w:rPr>
        <w:t>13、政府采购合同</w:t>
      </w:r>
    </w:p>
    <w:p w14:paraId="53FB2A09">
      <w:pPr>
        <w:pStyle w:val="5"/>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A50D395">
      <w:pPr>
        <w:pStyle w:val="5"/>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5421C756">
      <w:pPr>
        <w:pStyle w:val="5"/>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5491B540">
      <w:pPr>
        <w:pStyle w:val="5"/>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78E76B14">
      <w:pPr>
        <w:pStyle w:val="5"/>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950EE5A">
      <w:pPr>
        <w:pStyle w:val="5"/>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1D5CF8E6">
      <w:pPr>
        <w:pStyle w:val="5"/>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38B751FD">
      <w:pPr>
        <w:pStyle w:val="5"/>
        <w:ind w:firstLine="480"/>
        <w:jc w:val="both"/>
        <w:rPr>
          <w:color w:val="auto"/>
          <w:highlight w:val="none"/>
        </w:rPr>
      </w:pPr>
      <w:r>
        <w:rPr>
          <w:rFonts w:ascii="仿宋_GB2312" w:hAnsi="仿宋_GB2312" w:eastAsia="仿宋_GB2312" w:cs="仿宋_GB2312"/>
          <w:color w:val="auto"/>
          <w:highlight w:val="none"/>
        </w:rPr>
        <w:t>14、询问</w:t>
      </w:r>
    </w:p>
    <w:p w14:paraId="2BE7F3BB">
      <w:pPr>
        <w:pStyle w:val="5"/>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莆田市政府采购中心 提出询问， 莆田市政府采购中心 将按照政府采购法及实施条例的有关规定进行答复。</w:t>
      </w:r>
    </w:p>
    <w:p w14:paraId="08A7682E">
      <w:pPr>
        <w:pStyle w:val="5"/>
        <w:ind w:firstLine="480"/>
        <w:jc w:val="both"/>
        <w:rPr>
          <w:color w:val="auto"/>
          <w:highlight w:val="none"/>
        </w:rPr>
      </w:pPr>
      <w:r>
        <w:rPr>
          <w:rFonts w:ascii="仿宋_GB2312" w:hAnsi="仿宋_GB2312" w:eastAsia="仿宋_GB2312" w:cs="仿宋_GB2312"/>
          <w:color w:val="auto"/>
          <w:highlight w:val="none"/>
        </w:rPr>
        <w:t>15、质疑</w:t>
      </w:r>
    </w:p>
    <w:p w14:paraId="2A6193FB">
      <w:pPr>
        <w:pStyle w:val="5"/>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0BABB53">
      <w:pPr>
        <w:pStyle w:val="5"/>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79C5D171">
      <w:pPr>
        <w:pStyle w:val="5"/>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69F68C7C">
      <w:pPr>
        <w:pStyle w:val="5"/>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221DF810">
      <w:pPr>
        <w:pStyle w:val="5"/>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6CAD888F">
      <w:pPr>
        <w:pStyle w:val="5"/>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27884EB0">
      <w:pPr>
        <w:pStyle w:val="5"/>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45452A13">
      <w:pPr>
        <w:pStyle w:val="5"/>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莆田市政府采购中心 对其质疑作出的处理结果，如：暂停招标投标活动、修改招标文件、停止或纠正违法违规行为、中标结果无效、废标、重新招标等；</w:t>
      </w:r>
    </w:p>
    <w:p w14:paraId="3FF7F24E">
      <w:pPr>
        <w:pStyle w:val="5"/>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614020B8">
      <w:pPr>
        <w:pStyle w:val="5"/>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39D86A0F">
      <w:pPr>
        <w:pStyle w:val="5"/>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21EC565">
      <w:pPr>
        <w:pStyle w:val="5"/>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24AE5723">
      <w:pPr>
        <w:pStyle w:val="5"/>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1DB88E1F">
      <w:pPr>
        <w:pStyle w:val="5"/>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4B9D111A">
      <w:pPr>
        <w:pStyle w:val="5"/>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70C7E668">
      <w:pPr>
        <w:pStyle w:val="5"/>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68D2E422">
      <w:pPr>
        <w:pStyle w:val="5"/>
        <w:ind w:firstLine="480"/>
        <w:jc w:val="both"/>
        <w:rPr>
          <w:color w:val="auto"/>
          <w:highlight w:val="none"/>
        </w:rPr>
      </w:pPr>
      <w:r>
        <w:rPr>
          <w:rFonts w:ascii="仿宋_GB2312" w:hAnsi="仿宋_GB2312" w:eastAsia="仿宋_GB2312" w:cs="仿宋_GB2312"/>
          <w:color w:val="auto"/>
          <w:highlight w:val="none"/>
        </w:rPr>
        <w:t>b4应重新采购的证明材料；</w:t>
      </w:r>
    </w:p>
    <w:p w14:paraId="2C80CA50">
      <w:pPr>
        <w:pStyle w:val="5"/>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79DE6BF4">
      <w:pPr>
        <w:pStyle w:val="5"/>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3448B71">
      <w:pPr>
        <w:pStyle w:val="5"/>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59806517">
      <w:pPr>
        <w:pStyle w:val="5"/>
        <w:ind w:firstLine="480"/>
        <w:jc w:val="both"/>
        <w:rPr>
          <w:color w:val="auto"/>
          <w:highlight w:val="none"/>
        </w:rPr>
      </w:pPr>
      <w:r>
        <w:rPr>
          <w:rFonts w:ascii="仿宋_GB2312" w:hAnsi="仿宋_GB2312" w:eastAsia="仿宋_GB2312" w:cs="仿宋_GB2312"/>
          <w:color w:val="auto"/>
          <w:highlight w:val="none"/>
        </w:rPr>
        <w:t>⑦提出质疑的日期。</w:t>
      </w:r>
    </w:p>
    <w:p w14:paraId="263AA974">
      <w:pPr>
        <w:pStyle w:val="5"/>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27852CA4">
      <w:pPr>
        <w:pStyle w:val="5"/>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56D7DE4C">
      <w:pPr>
        <w:pStyle w:val="5"/>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13C3725">
      <w:pPr>
        <w:pStyle w:val="5"/>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5218443E">
      <w:pPr>
        <w:pStyle w:val="5"/>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034024F9">
      <w:pPr>
        <w:pStyle w:val="5"/>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75AA7DE2">
      <w:pPr>
        <w:pStyle w:val="5"/>
        <w:ind w:firstLine="480"/>
        <w:jc w:val="both"/>
        <w:rPr>
          <w:color w:val="auto"/>
          <w:highlight w:val="none"/>
        </w:rPr>
      </w:pPr>
      <w:r>
        <w:rPr>
          <w:rFonts w:ascii="仿宋_GB2312" w:hAnsi="仿宋_GB2312" w:eastAsia="仿宋_GB2312" w:cs="仿宋_GB2312"/>
          <w:color w:val="auto"/>
          <w:highlight w:val="none"/>
        </w:rPr>
        <w:t>16、投诉</w:t>
      </w:r>
    </w:p>
    <w:p w14:paraId="4312A50C">
      <w:pPr>
        <w:pStyle w:val="5"/>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8B7A81D">
      <w:pPr>
        <w:pStyle w:val="5"/>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3E4082FC">
      <w:pPr>
        <w:pStyle w:val="5"/>
        <w:jc w:val="both"/>
        <w:outlineLvl w:val="2"/>
        <w:rPr>
          <w:color w:val="auto"/>
          <w:highlight w:val="none"/>
        </w:rPr>
      </w:pPr>
      <w:r>
        <w:rPr>
          <w:rFonts w:ascii="仿宋_GB2312" w:hAnsi="仿宋_GB2312" w:eastAsia="仿宋_GB2312" w:cs="仿宋_GB2312"/>
          <w:b/>
          <w:color w:val="auto"/>
          <w:sz w:val="28"/>
          <w:highlight w:val="none"/>
        </w:rPr>
        <w:t>八、政府采购政策</w:t>
      </w:r>
    </w:p>
    <w:p w14:paraId="0CFD2197">
      <w:pPr>
        <w:pStyle w:val="5"/>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187C7B90">
      <w:pPr>
        <w:pStyle w:val="5"/>
        <w:ind w:firstLine="480"/>
        <w:jc w:val="left"/>
        <w:rPr>
          <w:color w:val="auto"/>
          <w:highlight w:val="none"/>
        </w:rPr>
      </w:pPr>
      <w:r>
        <w:rPr>
          <w:rFonts w:ascii="仿宋_GB2312" w:hAnsi="仿宋_GB2312" w:eastAsia="仿宋_GB2312" w:cs="仿宋_GB2312"/>
          <w:color w:val="auto"/>
          <w:highlight w:val="none"/>
        </w:rPr>
        <w:t xml:space="preserve"> 17.1本国产品与非本国产品相关约定</w:t>
      </w:r>
    </w:p>
    <w:p w14:paraId="407AED57">
      <w:pPr>
        <w:pStyle w:val="5"/>
        <w:ind w:firstLine="480"/>
        <w:jc w:val="left"/>
        <w:rPr>
          <w:color w:val="auto"/>
          <w:highlight w:val="none"/>
        </w:rPr>
      </w:pPr>
      <w:r>
        <w:rPr>
          <w:rFonts w:ascii="仿宋_GB2312" w:hAnsi="仿宋_GB2312" w:eastAsia="仿宋_GB2312" w:cs="仿宋_GB2312"/>
          <w:color w:val="auto"/>
          <w:highlight w:val="none"/>
        </w:rPr>
        <w:t>17.1.1本国产品</w:t>
      </w:r>
    </w:p>
    <w:p w14:paraId="6A09BAE3">
      <w:pPr>
        <w:pStyle w:val="5"/>
        <w:ind w:firstLine="480"/>
        <w:jc w:val="left"/>
        <w:rPr>
          <w:color w:val="auto"/>
          <w:highlight w:val="none"/>
        </w:rPr>
      </w:pPr>
      <w:r>
        <w:rPr>
          <w:rFonts w:ascii="仿宋_GB2312" w:hAnsi="仿宋_GB2312" w:eastAsia="仿宋_GB2312" w:cs="仿宋_GB2312"/>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1E052C4">
      <w:pPr>
        <w:pStyle w:val="5"/>
        <w:ind w:firstLine="480"/>
        <w:jc w:val="left"/>
        <w:rPr>
          <w:color w:val="auto"/>
          <w:highlight w:val="none"/>
        </w:rPr>
      </w:pPr>
      <w:r>
        <w:rPr>
          <w:rFonts w:ascii="仿宋_GB2312" w:hAnsi="仿宋_GB2312" w:eastAsia="仿宋_GB2312" w:cs="仿宋_GB2312"/>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DA21DD">
      <w:pPr>
        <w:pStyle w:val="5"/>
        <w:ind w:firstLine="480"/>
        <w:jc w:val="left"/>
        <w:rPr>
          <w:color w:val="auto"/>
          <w:highlight w:val="none"/>
        </w:rPr>
      </w:pPr>
      <w:r>
        <w:rPr>
          <w:rFonts w:ascii="仿宋_GB2312" w:hAnsi="仿宋_GB2312" w:eastAsia="仿宋_GB2312" w:cs="仿宋_GB2312"/>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287570F1">
      <w:pPr>
        <w:pStyle w:val="5"/>
        <w:ind w:firstLine="480"/>
        <w:jc w:val="left"/>
        <w:rPr>
          <w:color w:val="auto"/>
          <w:highlight w:val="none"/>
        </w:rPr>
      </w:pPr>
      <w:r>
        <w:rPr>
          <w:rFonts w:ascii="仿宋_GB2312" w:hAnsi="仿宋_GB2312" w:eastAsia="仿宋_GB2312" w:cs="仿宋_GB2312"/>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7957CB9">
      <w:pPr>
        <w:pStyle w:val="5"/>
        <w:ind w:firstLine="480"/>
        <w:jc w:val="left"/>
        <w:rPr>
          <w:color w:val="auto"/>
          <w:highlight w:val="none"/>
        </w:rPr>
      </w:pPr>
      <w:r>
        <w:rPr>
          <w:rFonts w:ascii="仿宋_GB2312" w:hAnsi="仿宋_GB2312" w:eastAsia="仿宋_GB2312" w:cs="仿宋_GB2312"/>
          <w:color w:val="auto"/>
          <w:highlight w:val="none"/>
        </w:rPr>
        <w:t>17.1.2 非本国产品</w:t>
      </w:r>
    </w:p>
    <w:p w14:paraId="5A2E40DE">
      <w:pPr>
        <w:pStyle w:val="5"/>
        <w:ind w:firstLine="480"/>
        <w:jc w:val="left"/>
        <w:rPr>
          <w:color w:val="auto"/>
          <w:highlight w:val="none"/>
        </w:rPr>
      </w:pPr>
      <w:r>
        <w:rPr>
          <w:rFonts w:ascii="仿宋_GB2312" w:hAnsi="仿宋_GB2312" w:eastAsia="仿宋_GB2312" w:cs="仿宋_GB2312"/>
          <w:color w:val="auto"/>
          <w:highlight w:val="none"/>
        </w:rPr>
        <w:t>17.1.2.1 进口产品：指通过中国海关报关验放进入中国境内且产自关境外的产品，其中：</w:t>
      </w:r>
    </w:p>
    <w:p w14:paraId="081366E9">
      <w:pPr>
        <w:pStyle w:val="5"/>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24013DC">
      <w:pPr>
        <w:pStyle w:val="5"/>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060DF4E4">
      <w:pPr>
        <w:pStyle w:val="5"/>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4932ACC8">
      <w:pPr>
        <w:pStyle w:val="5"/>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3D98CF5C">
      <w:pPr>
        <w:pStyle w:val="5"/>
        <w:ind w:firstLine="480"/>
        <w:jc w:val="left"/>
        <w:rPr>
          <w:color w:val="auto"/>
          <w:highlight w:val="none"/>
        </w:rPr>
      </w:pPr>
      <w:r>
        <w:rPr>
          <w:rFonts w:ascii="仿宋_GB2312" w:hAnsi="仿宋_GB2312" w:eastAsia="仿宋_GB2312" w:cs="仿宋_GB2312"/>
          <w:color w:val="auto"/>
          <w:highlight w:val="none"/>
        </w:rPr>
        <w:t>17.1.2.2 其它非本国产品：指非进口产品且不符合本国产品标准的产品。</w:t>
      </w:r>
    </w:p>
    <w:p w14:paraId="36242307">
      <w:pPr>
        <w:pStyle w:val="5"/>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83F138F">
      <w:pPr>
        <w:pStyle w:val="5"/>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E54665B">
      <w:pPr>
        <w:pStyle w:val="5"/>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64DEFB36">
      <w:pPr>
        <w:pStyle w:val="5"/>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64551DF">
      <w:pPr>
        <w:pStyle w:val="5"/>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47740536">
      <w:pPr>
        <w:pStyle w:val="5"/>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6013E7E6">
      <w:pPr>
        <w:pStyle w:val="5"/>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0B8A6A9E">
      <w:pPr>
        <w:pStyle w:val="5"/>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285C3E0F">
      <w:pPr>
        <w:pStyle w:val="5"/>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25DAA952">
      <w:pPr>
        <w:pStyle w:val="5"/>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2104B46D">
      <w:pPr>
        <w:pStyle w:val="5"/>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558A293B">
      <w:pPr>
        <w:pStyle w:val="5"/>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0C6A29F6">
      <w:pPr>
        <w:pStyle w:val="5"/>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6D435C3">
      <w:pPr>
        <w:pStyle w:val="5"/>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F5CF287">
      <w:pPr>
        <w:pStyle w:val="5"/>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40F9E9F5">
      <w:pPr>
        <w:pStyle w:val="5"/>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3097014E">
      <w:pPr>
        <w:pStyle w:val="5"/>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2DE8102E">
      <w:pPr>
        <w:pStyle w:val="5"/>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10642350">
      <w:pPr>
        <w:pStyle w:val="5"/>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A9C1AD7">
      <w:pPr>
        <w:pStyle w:val="5"/>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29F6B42A">
      <w:pPr>
        <w:pStyle w:val="5"/>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51E2528D">
      <w:pPr>
        <w:pStyle w:val="5"/>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5112AFD8">
      <w:pPr>
        <w:pStyle w:val="5"/>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7D3407">
      <w:pPr>
        <w:pStyle w:val="5"/>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43CB895">
      <w:pPr>
        <w:pStyle w:val="5"/>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633A7E0F">
      <w:pPr>
        <w:pStyle w:val="5"/>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4DC8A1D9">
      <w:pPr>
        <w:pStyle w:val="5"/>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2D76898B">
      <w:pPr>
        <w:pStyle w:val="5"/>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50694BD">
      <w:pPr>
        <w:pStyle w:val="5"/>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5FC2B1C5">
      <w:pPr>
        <w:pStyle w:val="5"/>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73D8A460">
      <w:pPr>
        <w:pStyle w:val="5"/>
        <w:jc w:val="both"/>
        <w:outlineLvl w:val="2"/>
        <w:rPr>
          <w:color w:val="auto"/>
          <w:highlight w:val="none"/>
        </w:rPr>
      </w:pPr>
      <w:r>
        <w:rPr>
          <w:rFonts w:ascii="仿宋_GB2312" w:hAnsi="仿宋_GB2312" w:eastAsia="仿宋_GB2312" w:cs="仿宋_GB2312"/>
          <w:b/>
          <w:color w:val="auto"/>
          <w:sz w:val="28"/>
          <w:highlight w:val="none"/>
        </w:rPr>
        <w:t>十、其他事项</w:t>
      </w:r>
    </w:p>
    <w:p w14:paraId="496CD95E">
      <w:pPr>
        <w:pStyle w:val="5"/>
        <w:ind w:firstLine="480"/>
        <w:jc w:val="both"/>
        <w:rPr>
          <w:color w:val="auto"/>
          <w:highlight w:val="none"/>
        </w:rPr>
      </w:pPr>
      <w:r>
        <w:rPr>
          <w:rFonts w:ascii="仿宋_GB2312" w:hAnsi="仿宋_GB2312" w:eastAsia="仿宋_GB2312" w:cs="仿宋_GB2312"/>
          <w:color w:val="auto"/>
          <w:highlight w:val="none"/>
        </w:rPr>
        <w:t>19、其他事项：</w:t>
      </w:r>
    </w:p>
    <w:p w14:paraId="37F8C16B">
      <w:pPr>
        <w:pStyle w:val="5"/>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014DDC5">
      <w:pPr>
        <w:pStyle w:val="5"/>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5DC4BC7F">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1EF507">
      <w:pPr>
        <w:pStyle w:val="5"/>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5B1D35C4">
      <w:pPr>
        <w:pStyle w:val="5"/>
        <w:jc w:val="both"/>
        <w:outlineLvl w:val="2"/>
        <w:rPr>
          <w:color w:val="auto"/>
          <w:highlight w:val="none"/>
        </w:rPr>
      </w:pPr>
      <w:r>
        <w:rPr>
          <w:rFonts w:ascii="仿宋_GB2312" w:hAnsi="仿宋_GB2312" w:eastAsia="仿宋_GB2312" w:cs="仿宋_GB2312"/>
          <w:b/>
          <w:color w:val="auto"/>
          <w:sz w:val="28"/>
          <w:highlight w:val="none"/>
        </w:rPr>
        <w:t>一、资格审查</w:t>
      </w:r>
    </w:p>
    <w:p w14:paraId="35424D3A">
      <w:pPr>
        <w:pStyle w:val="5"/>
        <w:ind w:firstLine="480"/>
        <w:jc w:val="both"/>
        <w:rPr>
          <w:color w:val="auto"/>
          <w:highlight w:val="none"/>
        </w:rPr>
      </w:pPr>
      <w:r>
        <w:rPr>
          <w:rFonts w:ascii="仿宋_GB2312" w:hAnsi="仿宋_GB2312" w:eastAsia="仿宋_GB2312" w:cs="仿宋_GB2312"/>
          <w:color w:val="auto"/>
          <w:highlight w:val="none"/>
        </w:rPr>
        <w:t>1、开标结束后，由 莆田市政府采购中心 负责资格审查小组的组建及资格审查工作的组织。</w:t>
      </w:r>
    </w:p>
    <w:p w14:paraId="04AA4A03">
      <w:pPr>
        <w:pStyle w:val="5"/>
        <w:ind w:firstLine="480"/>
        <w:jc w:val="both"/>
        <w:rPr>
          <w:color w:val="auto"/>
          <w:highlight w:val="none"/>
        </w:rPr>
      </w:pPr>
      <w:r>
        <w:rPr>
          <w:rFonts w:ascii="仿宋_GB2312" w:hAnsi="仿宋_GB2312" w:eastAsia="仿宋_GB2312" w:cs="仿宋_GB2312"/>
          <w:color w:val="auto"/>
          <w:highlight w:val="none"/>
        </w:rPr>
        <w:t>1.1资格审查小组</w:t>
      </w:r>
    </w:p>
    <w:p w14:paraId="4944E156">
      <w:pPr>
        <w:pStyle w:val="5"/>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资格审查小组由3人组成，并负责具体审查事务，其中由采购人派出的采购人代表至少1人，由莆田市政府采购中心派出的工作人员至少1人，其余1人可为采购人代表或莆田市政府采购中心的工作人员。</w:t>
      </w:r>
    </w:p>
    <w:p w14:paraId="0CAA2935">
      <w:pPr>
        <w:pStyle w:val="5"/>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3038E74A">
      <w:pPr>
        <w:pStyle w:val="5"/>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448A5BAD">
      <w:pPr>
        <w:pStyle w:val="5"/>
        <w:ind w:firstLine="480"/>
        <w:jc w:val="both"/>
        <w:rPr>
          <w:color w:val="auto"/>
          <w:highlight w:val="none"/>
        </w:rPr>
      </w:pPr>
      <w:r>
        <w:rPr>
          <w:rFonts w:ascii="仿宋_GB2312" w:hAnsi="仿宋_GB2312" w:eastAsia="仿宋_GB2312" w:cs="仿宋_GB2312"/>
          <w:color w:val="auto"/>
          <w:highlight w:val="none"/>
        </w:rPr>
        <w:t>（1）“投标函”；</w:t>
      </w:r>
    </w:p>
    <w:p w14:paraId="501C8E1D">
      <w:pPr>
        <w:pStyle w:val="5"/>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40FF3214">
      <w:pPr>
        <w:pStyle w:val="5"/>
        <w:ind w:firstLine="480"/>
        <w:jc w:val="both"/>
        <w:rPr>
          <w:color w:val="auto"/>
          <w:highlight w:val="none"/>
        </w:rPr>
      </w:pPr>
      <w:r>
        <w:rPr>
          <w:rFonts w:ascii="仿宋_GB2312" w:hAnsi="仿宋_GB2312" w:eastAsia="仿宋_GB2312" w:cs="仿宋_GB2312"/>
          <w:color w:val="auto"/>
          <w:highlight w:val="none"/>
        </w:rPr>
        <w:t>①一般资格证明文件：</w:t>
      </w:r>
    </w:p>
    <w:p w14:paraId="3319940B">
      <w:pPr>
        <w:pStyle w:val="5"/>
        <w:ind w:firstLine="480"/>
        <w:jc w:val="both"/>
        <w:rPr>
          <w:color w:val="auto"/>
          <w:highlight w:val="none"/>
        </w:rPr>
      </w:pPr>
      <w:r>
        <w:rPr>
          <w:rFonts w:ascii="仿宋_GB2312" w:hAnsi="仿宋_GB2312" w:eastAsia="仿宋_GB2312" w:cs="仿宋_GB2312"/>
          <w:color w:val="auto"/>
          <w:highlight w:val="none"/>
        </w:rPr>
        <w:t>采购包1：</w:t>
      </w:r>
    </w:p>
    <w:tbl>
      <w:tblPr>
        <w:tblStyle w:val="3"/>
        <w:tblW w:w="88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25"/>
        <w:gridCol w:w="6150"/>
      </w:tblGrid>
      <w:tr w14:paraId="3C954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9DDF14">
            <w:pPr>
              <w:pStyle w:val="5"/>
              <w:jc w:val="both"/>
              <w:rPr>
                <w:color w:val="auto"/>
                <w:highlight w:val="none"/>
              </w:rPr>
            </w:pPr>
            <w:r>
              <w:rPr>
                <w:rFonts w:ascii="仿宋_GB2312" w:hAnsi="仿宋_GB2312" w:eastAsia="仿宋_GB2312" w:cs="仿宋_GB2312"/>
                <w:color w:val="auto"/>
                <w:highlight w:val="none"/>
              </w:rPr>
              <w:t xml:space="preserve"> 序号</w:t>
            </w:r>
          </w:p>
        </w:tc>
        <w:tc>
          <w:tcPr>
            <w:tcW w:w="1825" w:type="dxa"/>
          </w:tcPr>
          <w:p w14:paraId="64305104">
            <w:pPr>
              <w:pStyle w:val="5"/>
              <w:jc w:val="both"/>
              <w:rPr>
                <w:color w:val="auto"/>
                <w:highlight w:val="none"/>
              </w:rPr>
            </w:pPr>
            <w:r>
              <w:rPr>
                <w:rFonts w:ascii="仿宋_GB2312" w:hAnsi="仿宋_GB2312" w:eastAsia="仿宋_GB2312" w:cs="仿宋_GB2312"/>
                <w:color w:val="auto"/>
                <w:highlight w:val="none"/>
              </w:rPr>
              <w:t xml:space="preserve"> 资格审查要求概况</w:t>
            </w:r>
          </w:p>
        </w:tc>
        <w:tc>
          <w:tcPr>
            <w:tcW w:w="6150" w:type="dxa"/>
          </w:tcPr>
          <w:p w14:paraId="0BDDACBC">
            <w:pPr>
              <w:pStyle w:val="5"/>
              <w:jc w:val="both"/>
              <w:rPr>
                <w:color w:val="auto"/>
                <w:highlight w:val="none"/>
              </w:rPr>
            </w:pPr>
            <w:r>
              <w:rPr>
                <w:rFonts w:ascii="仿宋_GB2312" w:hAnsi="仿宋_GB2312" w:eastAsia="仿宋_GB2312" w:cs="仿宋_GB2312"/>
                <w:color w:val="auto"/>
                <w:highlight w:val="none"/>
              </w:rPr>
              <w:t xml:space="preserve"> 评审点具体描述</w:t>
            </w:r>
          </w:p>
        </w:tc>
      </w:tr>
      <w:tr w14:paraId="4FF8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1FF4EA">
            <w:pPr>
              <w:pStyle w:val="5"/>
              <w:jc w:val="both"/>
              <w:rPr>
                <w:color w:val="auto"/>
                <w:highlight w:val="none"/>
              </w:rPr>
            </w:pPr>
            <w:r>
              <w:rPr>
                <w:rFonts w:ascii="仿宋_GB2312" w:hAnsi="仿宋_GB2312" w:eastAsia="仿宋_GB2312" w:cs="仿宋_GB2312"/>
                <w:color w:val="auto"/>
                <w:highlight w:val="none"/>
              </w:rPr>
              <w:t>1</w:t>
            </w:r>
          </w:p>
        </w:tc>
        <w:tc>
          <w:tcPr>
            <w:tcW w:w="1825" w:type="dxa"/>
          </w:tcPr>
          <w:p w14:paraId="2C97D1DD">
            <w:pPr>
              <w:pStyle w:val="5"/>
              <w:jc w:val="both"/>
              <w:rPr>
                <w:color w:val="auto"/>
                <w:highlight w:val="none"/>
              </w:rPr>
            </w:pPr>
            <w:r>
              <w:rPr>
                <w:rFonts w:ascii="仿宋_GB2312" w:hAnsi="仿宋_GB2312" w:eastAsia="仿宋_GB2312" w:cs="仿宋_GB2312"/>
                <w:color w:val="auto"/>
                <w:highlight w:val="none"/>
              </w:rPr>
              <w:t>单位授权书</w:t>
            </w:r>
          </w:p>
        </w:tc>
        <w:tc>
          <w:tcPr>
            <w:tcW w:w="6150" w:type="dxa"/>
          </w:tcPr>
          <w:p w14:paraId="30921DA2">
            <w:pPr>
              <w:pStyle w:val="5"/>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60BF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7E3DCD">
            <w:pPr>
              <w:pStyle w:val="5"/>
              <w:jc w:val="both"/>
              <w:rPr>
                <w:color w:val="auto"/>
                <w:highlight w:val="none"/>
              </w:rPr>
            </w:pPr>
            <w:r>
              <w:rPr>
                <w:rFonts w:ascii="仿宋_GB2312" w:hAnsi="仿宋_GB2312" w:eastAsia="仿宋_GB2312" w:cs="仿宋_GB2312"/>
                <w:color w:val="auto"/>
                <w:highlight w:val="none"/>
              </w:rPr>
              <w:t>2</w:t>
            </w:r>
          </w:p>
        </w:tc>
        <w:tc>
          <w:tcPr>
            <w:tcW w:w="1825" w:type="dxa"/>
          </w:tcPr>
          <w:p w14:paraId="55559816">
            <w:pPr>
              <w:pStyle w:val="5"/>
              <w:jc w:val="both"/>
              <w:rPr>
                <w:color w:val="auto"/>
                <w:highlight w:val="none"/>
              </w:rPr>
            </w:pPr>
            <w:r>
              <w:rPr>
                <w:rFonts w:ascii="仿宋_GB2312" w:hAnsi="仿宋_GB2312" w:eastAsia="仿宋_GB2312" w:cs="仿宋_GB2312"/>
                <w:color w:val="auto"/>
                <w:highlight w:val="none"/>
              </w:rPr>
              <w:t>营业执照等证明文件</w:t>
            </w:r>
          </w:p>
        </w:tc>
        <w:tc>
          <w:tcPr>
            <w:tcW w:w="6150" w:type="dxa"/>
          </w:tcPr>
          <w:p w14:paraId="6A3FC301">
            <w:pPr>
              <w:pStyle w:val="5"/>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6E05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933BCB">
            <w:pPr>
              <w:pStyle w:val="5"/>
              <w:jc w:val="both"/>
              <w:rPr>
                <w:color w:val="auto"/>
                <w:highlight w:val="none"/>
              </w:rPr>
            </w:pPr>
            <w:r>
              <w:rPr>
                <w:rFonts w:ascii="仿宋_GB2312" w:hAnsi="仿宋_GB2312" w:eastAsia="仿宋_GB2312" w:cs="仿宋_GB2312"/>
                <w:color w:val="auto"/>
                <w:highlight w:val="none"/>
              </w:rPr>
              <w:t>3</w:t>
            </w:r>
          </w:p>
        </w:tc>
        <w:tc>
          <w:tcPr>
            <w:tcW w:w="1825" w:type="dxa"/>
          </w:tcPr>
          <w:p w14:paraId="73BB2C69">
            <w:pPr>
              <w:pStyle w:val="5"/>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6150" w:type="dxa"/>
          </w:tcPr>
          <w:p w14:paraId="4D6D6BD6">
            <w:pPr>
              <w:pStyle w:val="5"/>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F649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6B3235">
            <w:pPr>
              <w:pStyle w:val="5"/>
              <w:jc w:val="both"/>
              <w:rPr>
                <w:color w:val="auto"/>
                <w:highlight w:val="none"/>
              </w:rPr>
            </w:pPr>
            <w:r>
              <w:rPr>
                <w:rFonts w:ascii="仿宋_GB2312" w:hAnsi="仿宋_GB2312" w:eastAsia="仿宋_GB2312" w:cs="仿宋_GB2312"/>
                <w:color w:val="auto"/>
                <w:highlight w:val="none"/>
              </w:rPr>
              <w:t>4</w:t>
            </w:r>
          </w:p>
        </w:tc>
        <w:tc>
          <w:tcPr>
            <w:tcW w:w="1825" w:type="dxa"/>
          </w:tcPr>
          <w:p w14:paraId="1E5E5EBC">
            <w:pPr>
              <w:pStyle w:val="5"/>
              <w:jc w:val="both"/>
              <w:rPr>
                <w:color w:val="auto"/>
                <w:highlight w:val="none"/>
              </w:rPr>
            </w:pPr>
            <w:r>
              <w:rPr>
                <w:rFonts w:ascii="仿宋_GB2312" w:hAnsi="仿宋_GB2312" w:eastAsia="仿宋_GB2312" w:cs="仿宋_GB2312"/>
                <w:color w:val="auto"/>
                <w:highlight w:val="none"/>
              </w:rPr>
              <w:t>依法缴纳税收证明材料</w:t>
            </w:r>
          </w:p>
        </w:tc>
        <w:tc>
          <w:tcPr>
            <w:tcW w:w="6150" w:type="dxa"/>
          </w:tcPr>
          <w:p w14:paraId="26FF9975">
            <w:pPr>
              <w:pStyle w:val="5"/>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A299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47C40F">
            <w:pPr>
              <w:pStyle w:val="5"/>
              <w:jc w:val="both"/>
              <w:rPr>
                <w:color w:val="auto"/>
                <w:highlight w:val="none"/>
              </w:rPr>
            </w:pPr>
            <w:r>
              <w:rPr>
                <w:rFonts w:ascii="仿宋_GB2312" w:hAnsi="仿宋_GB2312" w:eastAsia="仿宋_GB2312" w:cs="仿宋_GB2312"/>
                <w:color w:val="auto"/>
                <w:highlight w:val="none"/>
              </w:rPr>
              <w:t>5</w:t>
            </w:r>
          </w:p>
        </w:tc>
        <w:tc>
          <w:tcPr>
            <w:tcW w:w="1825" w:type="dxa"/>
          </w:tcPr>
          <w:p w14:paraId="764D03A8">
            <w:pPr>
              <w:pStyle w:val="5"/>
              <w:jc w:val="both"/>
              <w:rPr>
                <w:color w:val="auto"/>
                <w:highlight w:val="none"/>
              </w:rPr>
            </w:pPr>
            <w:r>
              <w:rPr>
                <w:rFonts w:ascii="仿宋_GB2312" w:hAnsi="仿宋_GB2312" w:eastAsia="仿宋_GB2312" w:cs="仿宋_GB2312"/>
                <w:color w:val="auto"/>
                <w:highlight w:val="none"/>
              </w:rPr>
              <w:t>依法缴纳社会保障资金证明材料</w:t>
            </w:r>
          </w:p>
        </w:tc>
        <w:tc>
          <w:tcPr>
            <w:tcW w:w="6150" w:type="dxa"/>
          </w:tcPr>
          <w:p w14:paraId="42EDD602">
            <w:pPr>
              <w:pStyle w:val="5"/>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142C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90D8C5">
            <w:pPr>
              <w:pStyle w:val="5"/>
              <w:jc w:val="both"/>
              <w:rPr>
                <w:color w:val="auto"/>
                <w:highlight w:val="none"/>
              </w:rPr>
            </w:pPr>
            <w:r>
              <w:rPr>
                <w:rFonts w:ascii="仿宋_GB2312" w:hAnsi="仿宋_GB2312" w:eastAsia="仿宋_GB2312" w:cs="仿宋_GB2312"/>
                <w:color w:val="auto"/>
                <w:highlight w:val="none"/>
              </w:rPr>
              <w:t>6</w:t>
            </w:r>
          </w:p>
        </w:tc>
        <w:tc>
          <w:tcPr>
            <w:tcW w:w="1825" w:type="dxa"/>
          </w:tcPr>
          <w:p w14:paraId="0604D20F">
            <w:pPr>
              <w:pStyle w:val="5"/>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6150" w:type="dxa"/>
          </w:tcPr>
          <w:p w14:paraId="1A58B0C7">
            <w:pPr>
              <w:pStyle w:val="5"/>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0356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441C81">
            <w:pPr>
              <w:pStyle w:val="5"/>
              <w:jc w:val="both"/>
              <w:rPr>
                <w:color w:val="auto"/>
                <w:highlight w:val="none"/>
              </w:rPr>
            </w:pPr>
            <w:r>
              <w:rPr>
                <w:rFonts w:ascii="仿宋_GB2312" w:hAnsi="仿宋_GB2312" w:eastAsia="仿宋_GB2312" w:cs="仿宋_GB2312"/>
                <w:color w:val="auto"/>
                <w:highlight w:val="none"/>
              </w:rPr>
              <w:t>7</w:t>
            </w:r>
          </w:p>
        </w:tc>
        <w:tc>
          <w:tcPr>
            <w:tcW w:w="1825" w:type="dxa"/>
          </w:tcPr>
          <w:p w14:paraId="355ADB93">
            <w:pPr>
              <w:pStyle w:val="5"/>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6150" w:type="dxa"/>
          </w:tcPr>
          <w:p w14:paraId="027D4FC3">
            <w:pPr>
              <w:pStyle w:val="5"/>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86E9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E9AFB8">
            <w:pPr>
              <w:pStyle w:val="5"/>
              <w:jc w:val="both"/>
              <w:rPr>
                <w:color w:val="auto"/>
                <w:highlight w:val="none"/>
              </w:rPr>
            </w:pPr>
            <w:r>
              <w:rPr>
                <w:rFonts w:ascii="仿宋_GB2312" w:hAnsi="仿宋_GB2312" w:eastAsia="仿宋_GB2312" w:cs="仿宋_GB2312"/>
                <w:color w:val="auto"/>
                <w:highlight w:val="none"/>
              </w:rPr>
              <w:t>8</w:t>
            </w:r>
          </w:p>
        </w:tc>
        <w:tc>
          <w:tcPr>
            <w:tcW w:w="1825" w:type="dxa"/>
          </w:tcPr>
          <w:p w14:paraId="06561DB0">
            <w:pPr>
              <w:pStyle w:val="5"/>
              <w:jc w:val="both"/>
              <w:rPr>
                <w:color w:val="auto"/>
                <w:highlight w:val="none"/>
              </w:rPr>
            </w:pPr>
            <w:r>
              <w:rPr>
                <w:rFonts w:ascii="仿宋_GB2312" w:hAnsi="仿宋_GB2312" w:eastAsia="仿宋_GB2312" w:cs="仿宋_GB2312"/>
                <w:color w:val="auto"/>
                <w:highlight w:val="none"/>
              </w:rPr>
              <w:t>信用记录查询结果</w:t>
            </w:r>
          </w:p>
        </w:tc>
        <w:tc>
          <w:tcPr>
            <w:tcW w:w="6150" w:type="dxa"/>
          </w:tcPr>
          <w:p w14:paraId="2709E419">
            <w:pPr>
              <w:pStyle w:val="5"/>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1459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75C3A9">
            <w:pPr>
              <w:pStyle w:val="5"/>
              <w:jc w:val="both"/>
              <w:rPr>
                <w:color w:val="auto"/>
                <w:highlight w:val="none"/>
              </w:rPr>
            </w:pPr>
            <w:r>
              <w:rPr>
                <w:rFonts w:ascii="仿宋_GB2312" w:hAnsi="仿宋_GB2312" w:eastAsia="仿宋_GB2312" w:cs="仿宋_GB2312"/>
                <w:color w:val="auto"/>
                <w:highlight w:val="none"/>
              </w:rPr>
              <w:t>9</w:t>
            </w:r>
          </w:p>
        </w:tc>
        <w:tc>
          <w:tcPr>
            <w:tcW w:w="1825" w:type="dxa"/>
          </w:tcPr>
          <w:p w14:paraId="642F989F">
            <w:pPr>
              <w:pStyle w:val="5"/>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6150" w:type="dxa"/>
          </w:tcPr>
          <w:p w14:paraId="7F047CEE">
            <w:pPr>
              <w:pStyle w:val="5"/>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7D3D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5D3350">
            <w:pPr>
              <w:pStyle w:val="5"/>
              <w:jc w:val="both"/>
              <w:rPr>
                <w:color w:val="auto"/>
                <w:highlight w:val="none"/>
              </w:rPr>
            </w:pPr>
            <w:r>
              <w:rPr>
                <w:rFonts w:ascii="仿宋_GB2312" w:hAnsi="仿宋_GB2312" w:eastAsia="仿宋_GB2312" w:cs="仿宋_GB2312"/>
                <w:color w:val="auto"/>
                <w:highlight w:val="none"/>
              </w:rPr>
              <w:t>10</w:t>
            </w:r>
          </w:p>
        </w:tc>
        <w:tc>
          <w:tcPr>
            <w:tcW w:w="1825" w:type="dxa"/>
          </w:tcPr>
          <w:p w14:paraId="15B485F1">
            <w:pPr>
              <w:pStyle w:val="5"/>
              <w:jc w:val="both"/>
              <w:rPr>
                <w:color w:val="auto"/>
                <w:highlight w:val="none"/>
              </w:rPr>
            </w:pPr>
            <w:r>
              <w:rPr>
                <w:rFonts w:ascii="仿宋_GB2312" w:hAnsi="仿宋_GB2312" w:eastAsia="仿宋_GB2312" w:cs="仿宋_GB2312"/>
                <w:color w:val="auto"/>
                <w:highlight w:val="none"/>
              </w:rPr>
              <w:t>联合体协议（若有）</w:t>
            </w:r>
          </w:p>
        </w:tc>
        <w:tc>
          <w:tcPr>
            <w:tcW w:w="6150" w:type="dxa"/>
          </w:tcPr>
          <w:p w14:paraId="3A5643D0">
            <w:pPr>
              <w:pStyle w:val="5"/>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55D542C">
      <w:pPr>
        <w:pStyle w:val="5"/>
        <w:ind w:firstLine="480"/>
        <w:jc w:val="both"/>
        <w:rPr>
          <w:color w:val="auto"/>
          <w:highlight w:val="none"/>
        </w:rPr>
      </w:pPr>
      <w:r>
        <w:rPr>
          <w:rFonts w:ascii="仿宋_GB2312" w:hAnsi="仿宋_GB2312" w:eastAsia="仿宋_GB2312" w:cs="仿宋_GB2312"/>
          <w:color w:val="auto"/>
          <w:highlight w:val="none"/>
        </w:rPr>
        <w:t>※备注说明</w:t>
      </w:r>
    </w:p>
    <w:p w14:paraId="69EDADF2">
      <w:pPr>
        <w:pStyle w:val="5"/>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3EB7E06C">
      <w:pPr>
        <w:pStyle w:val="5"/>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4DD44646">
      <w:pPr>
        <w:pStyle w:val="5"/>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34EACC19">
      <w:pPr>
        <w:pStyle w:val="5"/>
        <w:ind w:firstLine="480"/>
        <w:jc w:val="both"/>
        <w:rPr>
          <w:color w:val="auto"/>
          <w:highlight w:val="none"/>
        </w:rPr>
      </w:pPr>
      <w:r>
        <w:rPr>
          <w:rFonts w:ascii="仿宋_GB2312" w:hAnsi="仿宋_GB2312" w:eastAsia="仿宋_GB2312" w:cs="仿宋_GB2312"/>
          <w:color w:val="auto"/>
          <w:highlight w:val="none"/>
        </w:rPr>
        <w:t>④.其他资格证明文件：</w:t>
      </w:r>
    </w:p>
    <w:p w14:paraId="137215B3">
      <w:pPr>
        <w:pStyle w:val="5"/>
        <w:jc w:val="left"/>
        <w:rPr>
          <w:color w:val="auto"/>
          <w:highlight w:val="none"/>
        </w:rPr>
      </w:pPr>
      <w:r>
        <w:rPr>
          <w:rFonts w:ascii="仿宋_GB2312" w:hAnsi="仿宋_GB2312" w:eastAsia="仿宋_GB2312" w:cs="仿宋_GB2312"/>
          <w:color w:val="auto"/>
          <w:highlight w:val="none"/>
        </w:rPr>
        <w:t>采购包1：</w:t>
      </w:r>
    </w:p>
    <w:tbl>
      <w:tblPr>
        <w:tblStyle w:val="3"/>
        <w:tblW w:w="88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6"/>
        <w:gridCol w:w="6840"/>
      </w:tblGrid>
      <w:tr w14:paraId="1BA91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6" w:type="dxa"/>
          </w:tcPr>
          <w:p w14:paraId="2241AD05">
            <w:pPr>
              <w:pStyle w:val="5"/>
              <w:jc w:val="left"/>
              <w:rPr>
                <w:color w:val="auto"/>
                <w:highlight w:val="none"/>
              </w:rPr>
            </w:pPr>
            <w:r>
              <w:rPr>
                <w:rFonts w:ascii="仿宋_GB2312" w:hAnsi="仿宋_GB2312" w:eastAsia="仿宋_GB2312" w:cs="仿宋_GB2312"/>
                <w:color w:val="auto"/>
                <w:highlight w:val="none"/>
              </w:rPr>
              <w:t xml:space="preserve"> 资格审查要求概况</w:t>
            </w:r>
          </w:p>
        </w:tc>
        <w:tc>
          <w:tcPr>
            <w:tcW w:w="6840" w:type="dxa"/>
          </w:tcPr>
          <w:p w14:paraId="2D4DF13F">
            <w:pPr>
              <w:pStyle w:val="5"/>
              <w:jc w:val="left"/>
              <w:rPr>
                <w:color w:val="auto"/>
                <w:highlight w:val="none"/>
              </w:rPr>
            </w:pPr>
            <w:r>
              <w:rPr>
                <w:rFonts w:ascii="仿宋_GB2312" w:hAnsi="仿宋_GB2312" w:eastAsia="仿宋_GB2312" w:cs="仿宋_GB2312"/>
                <w:color w:val="auto"/>
                <w:highlight w:val="none"/>
              </w:rPr>
              <w:t xml:space="preserve"> 评审点具体描述</w:t>
            </w:r>
          </w:p>
        </w:tc>
      </w:tr>
      <w:tr w14:paraId="045E8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6" w:type="dxa"/>
          </w:tcPr>
          <w:p w14:paraId="0DA85C56">
            <w:pPr>
              <w:pStyle w:val="5"/>
              <w:jc w:val="left"/>
              <w:rPr>
                <w:color w:val="auto"/>
                <w:highlight w:val="none"/>
              </w:rPr>
            </w:pPr>
            <w:r>
              <w:rPr>
                <w:rFonts w:ascii="仿宋_GB2312" w:hAnsi="仿宋_GB2312" w:eastAsia="仿宋_GB2312" w:cs="仿宋_GB2312"/>
                <w:color w:val="auto"/>
                <w:highlight w:val="none"/>
              </w:rPr>
              <w:t>资格承诺函</w:t>
            </w:r>
          </w:p>
        </w:tc>
        <w:tc>
          <w:tcPr>
            <w:tcW w:w="6840" w:type="dxa"/>
          </w:tcPr>
          <w:p w14:paraId="5F59D88A">
            <w:pPr>
              <w:pStyle w:val="5"/>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FBAB978">
      <w:pPr>
        <w:pStyle w:val="5"/>
        <w:ind w:firstLine="480"/>
        <w:jc w:val="both"/>
        <w:rPr>
          <w:color w:val="auto"/>
          <w:highlight w:val="none"/>
        </w:rPr>
      </w:pPr>
      <w:r>
        <w:rPr>
          <w:rFonts w:ascii="仿宋_GB2312" w:hAnsi="仿宋_GB2312" w:eastAsia="仿宋_GB2312" w:cs="仿宋_GB2312"/>
          <w:color w:val="auto"/>
          <w:highlight w:val="none"/>
        </w:rPr>
        <w:t>（3）投标保证金。</w:t>
      </w:r>
    </w:p>
    <w:p w14:paraId="7496CF41">
      <w:pPr>
        <w:pStyle w:val="5"/>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8145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DA4D40">
            <w:pPr>
              <w:pStyle w:val="5"/>
              <w:jc w:val="left"/>
              <w:rPr>
                <w:color w:val="auto"/>
                <w:highlight w:val="none"/>
              </w:rPr>
            </w:pPr>
            <w:r>
              <w:rPr>
                <w:rFonts w:ascii="仿宋_GB2312" w:hAnsi="仿宋_GB2312" w:eastAsia="仿宋_GB2312" w:cs="仿宋_GB2312"/>
                <w:color w:val="auto"/>
                <w:highlight w:val="none"/>
              </w:rPr>
              <w:t xml:space="preserve"> 明细</w:t>
            </w:r>
          </w:p>
        </w:tc>
      </w:tr>
      <w:tr w14:paraId="64883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F497A7">
            <w:pPr>
              <w:pStyle w:val="5"/>
              <w:jc w:val="left"/>
              <w:rPr>
                <w:color w:val="auto"/>
                <w:highlight w:val="none"/>
              </w:rPr>
            </w:pPr>
            <w:r>
              <w:rPr>
                <w:rFonts w:ascii="仿宋_GB2312" w:hAnsi="仿宋_GB2312" w:eastAsia="仿宋_GB2312" w:cs="仿宋_GB2312"/>
                <w:color w:val="auto"/>
                <w:highlight w:val="none"/>
              </w:rPr>
              <w:t>未按照招标文件规定提交投标函</w:t>
            </w:r>
          </w:p>
        </w:tc>
      </w:tr>
      <w:tr w14:paraId="439C9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6D2733">
            <w:pPr>
              <w:pStyle w:val="5"/>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1606F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627D29">
            <w:pPr>
              <w:pStyle w:val="5"/>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3353AF8C">
      <w:pPr>
        <w:pStyle w:val="5"/>
        <w:ind w:firstLine="480"/>
        <w:jc w:val="left"/>
        <w:rPr>
          <w:color w:val="auto"/>
          <w:highlight w:val="none"/>
        </w:rPr>
      </w:pPr>
      <w:r>
        <w:rPr>
          <w:rFonts w:ascii="仿宋_GB2312" w:hAnsi="仿宋_GB2312" w:eastAsia="仿宋_GB2312" w:cs="仿宋_GB2312"/>
          <w:color w:val="auto"/>
          <w:highlight w:val="none"/>
        </w:rPr>
        <w:t>采购包1：</w:t>
      </w:r>
    </w:p>
    <w:p w14:paraId="01AB814E">
      <w:pPr>
        <w:pStyle w:val="5"/>
        <w:jc w:val="left"/>
        <w:rPr>
          <w:color w:val="auto"/>
          <w:highlight w:val="none"/>
        </w:rPr>
      </w:pPr>
      <w:r>
        <w:rPr>
          <w:rFonts w:ascii="仿宋_GB2312" w:hAnsi="仿宋_GB2312" w:eastAsia="仿宋_GB2312" w:cs="仿宋_GB2312"/>
          <w:color w:val="auto"/>
          <w:highlight w:val="none"/>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5B6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D69335">
            <w:pPr>
              <w:pStyle w:val="5"/>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5DEACCDC">
            <w:pPr>
              <w:pStyle w:val="5"/>
              <w:jc w:val="left"/>
              <w:rPr>
                <w:color w:val="auto"/>
                <w:highlight w:val="none"/>
              </w:rPr>
            </w:pPr>
            <w:r>
              <w:rPr>
                <w:rFonts w:ascii="仿宋_GB2312" w:hAnsi="仿宋_GB2312" w:eastAsia="仿宋_GB2312" w:cs="仿宋_GB2312"/>
                <w:color w:val="auto"/>
                <w:highlight w:val="none"/>
              </w:rPr>
              <w:t xml:space="preserve"> 明细</w:t>
            </w:r>
          </w:p>
        </w:tc>
      </w:tr>
      <w:tr w14:paraId="64B64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F3053F">
            <w:pPr>
              <w:pStyle w:val="5"/>
              <w:jc w:val="left"/>
              <w:rPr>
                <w:color w:val="auto"/>
                <w:highlight w:val="none"/>
              </w:rPr>
            </w:pPr>
            <w:r>
              <w:rPr>
                <w:rFonts w:ascii="仿宋_GB2312" w:hAnsi="仿宋_GB2312" w:eastAsia="仿宋_GB2312" w:cs="仿宋_GB2312"/>
                <w:color w:val="auto"/>
                <w:highlight w:val="none"/>
              </w:rPr>
              <w:t>其他情形</w:t>
            </w:r>
          </w:p>
        </w:tc>
        <w:tc>
          <w:tcPr>
            <w:tcW w:w="4153" w:type="dxa"/>
          </w:tcPr>
          <w:p w14:paraId="1B16C369">
            <w:pPr>
              <w:pStyle w:val="5"/>
              <w:jc w:val="left"/>
              <w:rPr>
                <w:color w:val="auto"/>
                <w:highlight w:val="none"/>
              </w:rPr>
            </w:pPr>
            <w:r>
              <w:rPr>
                <w:rFonts w:ascii="仿宋_GB2312" w:hAnsi="仿宋_GB2312" w:eastAsia="仿宋_GB2312" w:cs="仿宋_GB2312"/>
                <w:color w:val="auto"/>
                <w:highlight w:val="none"/>
              </w:rPr>
              <w:t>符合招标文件要求。</w:t>
            </w:r>
          </w:p>
        </w:tc>
      </w:tr>
    </w:tbl>
    <w:p w14:paraId="18782577">
      <w:pPr>
        <w:pStyle w:val="5"/>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588F791">
      <w:pPr>
        <w:pStyle w:val="5"/>
        <w:ind w:firstLine="480"/>
        <w:jc w:val="both"/>
        <w:rPr>
          <w:color w:val="auto"/>
          <w:highlight w:val="none"/>
        </w:rPr>
      </w:pPr>
      <w:r>
        <w:rPr>
          <w:rFonts w:ascii="仿宋_GB2312" w:hAnsi="仿宋_GB2312" w:eastAsia="仿宋_GB2312" w:cs="仿宋_GB2312"/>
          <w:color w:val="auto"/>
          <w:highlight w:val="none"/>
        </w:rPr>
        <w:t>2、资格审查情况不得私自外泄，有关信息由 莆田市政府采购中心 统一对外发布。</w:t>
      </w:r>
    </w:p>
    <w:p w14:paraId="2B5168EA">
      <w:pPr>
        <w:pStyle w:val="5"/>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莆田市政府采购中心 将依法组织后续采购活动（包括但不限于：重新招标、采用其他方式采购等）。</w:t>
      </w:r>
    </w:p>
    <w:p w14:paraId="65571038">
      <w:pPr>
        <w:pStyle w:val="5"/>
        <w:jc w:val="both"/>
        <w:outlineLvl w:val="2"/>
        <w:rPr>
          <w:color w:val="auto"/>
          <w:highlight w:val="none"/>
        </w:rPr>
      </w:pPr>
      <w:r>
        <w:rPr>
          <w:rFonts w:ascii="仿宋_GB2312" w:hAnsi="仿宋_GB2312" w:eastAsia="仿宋_GB2312" w:cs="仿宋_GB2312"/>
          <w:b/>
          <w:color w:val="auto"/>
          <w:sz w:val="28"/>
          <w:highlight w:val="none"/>
        </w:rPr>
        <w:t>二、评标</w:t>
      </w:r>
    </w:p>
    <w:p w14:paraId="6479C0AD">
      <w:pPr>
        <w:pStyle w:val="5"/>
        <w:ind w:firstLine="480"/>
        <w:jc w:val="both"/>
        <w:rPr>
          <w:color w:val="auto"/>
          <w:highlight w:val="none"/>
        </w:rPr>
      </w:pPr>
      <w:r>
        <w:rPr>
          <w:rFonts w:ascii="仿宋_GB2312" w:hAnsi="仿宋_GB2312" w:eastAsia="仿宋_GB2312" w:cs="仿宋_GB2312"/>
          <w:color w:val="auto"/>
          <w:highlight w:val="none"/>
        </w:rPr>
        <w:t>4、资格审查结束后，由 莆田市政府采购中心 负责评标委员会的组建及评标工作的组织。</w:t>
      </w:r>
    </w:p>
    <w:p w14:paraId="0E57AD23">
      <w:pPr>
        <w:pStyle w:val="5"/>
        <w:ind w:firstLine="480"/>
        <w:jc w:val="both"/>
        <w:rPr>
          <w:color w:val="auto"/>
          <w:highlight w:val="none"/>
        </w:rPr>
      </w:pPr>
      <w:r>
        <w:rPr>
          <w:rFonts w:ascii="仿宋_GB2312" w:hAnsi="仿宋_GB2312" w:eastAsia="仿宋_GB2312" w:cs="仿宋_GB2312"/>
          <w:color w:val="auto"/>
          <w:highlight w:val="none"/>
        </w:rPr>
        <w:t>5、评标委员会</w:t>
      </w:r>
    </w:p>
    <w:p w14:paraId="08745CD0">
      <w:pPr>
        <w:pStyle w:val="5"/>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71CDE8AD">
      <w:pPr>
        <w:pStyle w:val="5"/>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226E4BB3">
      <w:pPr>
        <w:pStyle w:val="5"/>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00E18651">
      <w:pPr>
        <w:pStyle w:val="5"/>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66874B1F">
      <w:pPr>
        <w:pStyle w:val="5"/>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390AF524">
      <w:pPr>
        <w:pStyle w:val="5"/>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40391305">
      <w:pPr>
        <w:pStyle w:val="5"/>
        <w:ind w:firstLine="480"/>
        <w:jc w:val="both"/>
        <w:rPr>
          <w:color w:val="auto"/>
          <w:highlight w:val="none"/>
        </w:rPr>
      </w:pPr>
      <w:r>
        <w:rPr>
          <w:rFonts w:ascii="仿宋_GB2312" w:hAnsi="仿宋_GB2312" w:eastAsia="仿宋_GB2312" w:cs="仿宋_GB2312"/>
          <w:color w:val="auto"/>
          <w:highlight w:val="none"/>
        </w:rPr>
        <w:t>（5）评标应遵守下列评标纪律：</w:t>
      </w:r>
    </w:p>
    <w:p w14:paraId="354A711C">
      <w:pPr>
        <w:pStyle w:val="5"/>
        <w:ind w:firstLine="480"/>
        <w:jc w:val="both"/>
        <w:rPr>
          <w:color w:val="auto"/>
          <w:highlight w:val="none"/>
        </w:rPr>
      </w:pPr>
      <w:r>
        <w:rPr>
          <w:rFonts w:ascii="仿宋_GB2312" w:hAnsi="仿宋_GB2312" w:eastAsia="仿宋_GB2312" w:cs="仿宋_GB2312"/>
          <w:color w:val="auto"/>
          <w:highlight w:val="none"/>
        </w:rPr>
        <w:t>①评标情况不得私自外泄，有关信息由 莆田市政府采购中心 统一对外发布。</w:t>
      </w:r>
    </w:p>
    <w:p w14:paraId="128439FB">
      <w:pPr>
        <w:pStyle w:val="5"/>
        <w:ind w:firstLine="480"/>
        <w:jc w:val="both"/>
        <w:rPr>
          <w:color w:val="auto"/>
          <w:highlight w:val="none"/>
        </w:rPr>
      </w:pPr>
      <w:r>
        <w:rPr>
          <w:rFonts w:ascii="仿宋_GB2312" w:hAnsi="仿宋_GB2312" w:eastAsia="仿宋_GB2312" w:cs="仿宋_GB2312"/>
          <w:color w:val="auto"/>
          <w:highlight w:val="none"/>
        </w:rPr>
        <w:t>②对 莆田市政府采购中心 或投标人提供的要求保密的资料，不得摘记翻印和外传。</w:t>
      </w:r>
    </w:p>
    <w:p w14:paraId="133318A3">
      <w:pPr>
        <w:pStyle w:val="5"/>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22F3A08C">
      <w:pPr>
        <w:pStyle w:val="5"/>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590A8D8C">
      <w:pPr>
        <w:pStyle w:val="5"/>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7EA3D083">
      <w:pPr>
        <w:pStyle w:val="5"/>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392E82E5">
      <w:pPr>
        <w:pStyle w:val="5"/>
        <w:ind w:firstLine="480"/>
        <w:jc w:val="both"/>
        <w:rPr>
          <w:color w:val="auto"/>
          <w:highlight w:val="none"/>
        </w:rPr>
      </w:pPr>
      <w:r>
        <w:rPr>
          <w:rFonts w:ascii="仿宋_GB2312" w:hAnsi="仿宋_GB2312" w:eastAsia="仿宋_GB2312" w:cs="仿宋_GB2312"/>
          <w:color w:val="auto"/>
          <w:highlight w:val="none"/>
        </w:rPr>
        <w:t>6、评标程序</w:t>
      </w:r>
    </w:p>
    <w:p w14:paraId="1A1E8FCC">
      <w:pPr>
        <w:pStyle w:val="5"/>
        <w:ind w:firstLine="480"/>
        <w:jc w:val="both"/>
        <w:rPr>
          <w:color w:val="auto"/>
          <w:highlight w:val="none"/>
        </w:rPr>
      </w:pPr>
      <w:r>
        <w:rPr>
          <w:rFonts w:ascii="仿宋_GB2312" w:hAnsi="仿宋_GB2312" w:eastAsia="仿宋_GB2312" w:cs="仿宋_GB2312"/>
          <w:color w:val="auto"/>
          <w:highlight w:val="none"/>
        </w:rPr>
        <w:t>6.1评标前的准备工作</w:t>
      </w:r>
    </w:p>
    <w:p w14:paraId="40266825">
      <w:pPr>
        <w:pStyle w:val="5"/>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60EF3DCA">
      <w:pPr>
        <w:pStyle w:val="5"/>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38A7EC9C">
      <w:pPr>
        <w:pStyle w:val="5"/>
        <w:ind w:firstLine="480"/>
        <w:jc w:val="both"/>
        <w:rPr>
          <w:color w:val="auto"/>
          <w:highlight w:val="none"/>
        </w:rPr>
      </w:pPr>
      <w:r>
        <w:rPr>
          <w:rFonts w:ascii="仿宋_GB2312" w:hAnsi="仿宋_GB2312" w:eastAsia="仿宋_GB2312" w:cs="仿宋_GB2312"/>
          <w:color w:val="auto"/>
          <w:highlight w:val="none"/>
        </w:rPr>
        <w:t>6.2符合性审查</w:t>
      </w:r>
    </w:p>
    <w:p w14:paraId="0A1B109D">
      <w:pPr>
        <w:pStyle w:val="5"/>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54E5ECE5">
      <w:pPr>
        <w:pStyle w:val="5"/>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5D7B2E97">
      <w:pPr>
        <w:pStyle w:val="5"/>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483A4E6">
      <w:pPr>
        <w:pStyle w:val="5"/>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306CB84">
      <w:pPr>
        <w:pStyle w:val="5"/>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5EE445D6">
      <w:pPr>
        <w:pStyle w:val="5"/>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62A48621">
      <w:pPr>
        <w:pStyle w:val="5"/>
        <w:ind w:firstLine="480"/>
        <w:jc w:val="both"/>
        <w:rPr>
          <w:color w:val="auto"/>
          <w:highlight w:val="none"/>
        </w:rPr>
      </w:pPr>
      <w:r>
        <w:rPr>
          <w:rFonts w:ascii="仿宋_GB2312" w:hAnsi="仿宋_GB2312" w:eastAsia="仿宋_GB2312" w:cs="仿宋_GB2312"/>
          <w:color w:val="auto"/>
          <w:highlight w:val="none"/>
        </w:rPr>
        <w:t>①项目一般情形：</w:t>
      </w:r>
    </w:p>
    <w:p w14:paraId="0DC935C2">
      <w:pPr>
        <w:pStyle w:val="5"/>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28"/>
        <w:gridCol w:w="5140"/>
      </w:tblGrid>
      <w:tr w14:paraId="197DA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751004">
            <w:pPr>
              <w:pStyle w:val="5"/>
              <w:jc w:val="left"/>
              <w:rPr>
                <w:color w:val="auto"/>
                <w:highlight w:val="none"/>
              </w:rPr>
            </w:pPr>
            <w:r>
              <w:rPr>
                <w:rFonts w:ascii="仿宋_GB2312" w:hAnsi="仿宋_GB2312" w:eastAsia="仿宋_GB2312" w:cs="仿宋_GB2312"/>
                <w:color w:val="auto"/>
                <w:highlight w:val="none"/>
              </w:rPr>
              <w:t xml:space="preserve"> 序号</w:t>
            </w:r>
          </w:p>
        </w:tc>
        <w:tc>
          <w:tcPr>
            <w:tcW w:w="2128" w:type="dxa"/>
          </w:tcPr>
          <w:p w14:paraId="0FDAB82A">
            <w:pPr>
              <w:pStyle w:val="5"/>
              <w:jc w:val="left"/>
              <w:rPr>
                <w:color w:val="auto"/>
                <w:highlight w:val="none"/>
              </w:rPr>
            </w:pPr>
            <w:r>
              <w:rPr>
                <w:rFonts w:ascii="仿宋_GB2312" w:hAnsi="仿宋_GB2312" w:eastAsia="仿宋_GB2312" w:cs="仿宋_GB2312"/>
                <w:color w:val="auto"/>
                <w:highlight w:val="none"/>
              </w:rPr>
              <w:t xml:space="preserve"> 符合审查要求概况</w:t>
            </w:r>
          </w:p>
        </w:tc>
        <w:tc>
          <w:tcPr>
            <w:tcW w:w="5140" w:type="dxa"/>
          </w:tcPr>
          <w:p w14:paraId="698ACE1F">
            <w:pPr>
              <w:pStyle w:val="5"/>
              <w:jc w:val="left"/>
              <w:rPr>
                <w:color w:val="auto"/>
                <w:highlight w:val="none"/>
              </w:rPr>
            </w:pPr>
            <w:r>
              <w:rPr>
                <w:rFonts w:ascii="仿宋_GB2312" w:hAnsi="仿宋_GB2312" w:eastAsia="仿宋_GB2312" w:cs="仿宋_GB2312"/>
                <w:color w:val="auto"/>
                <w:highlight w:val="none"/>
              </w:rPr>
              <w:t xml:space="preserve"> 评审点具体描述</w:t>
            </w:r>
          </w:p>
        </w:tc>
      </w:tr>
      <w:tr w14:paraId="302BA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94C6B0">
            <w:pPr>
              <w:pStyle w:val="5"/>
              <w:jc w:val="left"/>
              <w:rPr>
                <w:color w:val="auto"/>
                <w:highlight w:val="none"/>
              </w:rPr>
            </w:pPr>
            <w:r>
              <w:rPr>
                <w:rFonts w:ascii="仿宋_GB2312" w:hAnsi="仿宋_GB2312" w:eastAsia="仿宋_GB2312" w:cs="仿宋_GB2312"/>
                <w:color w:val="auto"/>
                <w:highlight w:val="none"/>
              </w:rPr>
              <w:t>1</w:t>
            </w:r>
          </w:p>
        </w:tc>
        <w:tc>
          <w:tcPr>
            <w:tcW w:w="2128" w:type="dxa"/>
          </w:tcPr>
          <w:p w14:paraId="20BA070E">
            <w:pPr>
              <w:pStyle w:val="5"/>
              <w:jc w:val="left"/>
              <w:rPr>
                <w:color w:val="auto"/>
                <w:highlight w:val="none"/>
              </w:rPr>
            </w:pPr>
            <w:r>
              <w:rPr>
                <w:rFonts w:ascii="仿宋_GB2312" w:hAnsi="仿宋_GB2312" w:eastAsia="仿宋_GB2312" w:cs="仿宋_GB2312"/>
                <w:color w:val="auto"/>
                <w:highlight w:val="none"/>
              </w:rPr>
              <w:t>情形1</w:t>
            </w:r>
          </w:p>
        </w:tc>
        <w:tc>
          <w:tcPr>
            <w:tcW w:w="5140" w:type="dxa"/>
          </w:tcPr>
          <w:p w14:paraId="43D7BECF">
            <w:pPr>
              <w:pStyle w:val="5"/>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13BFF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993D41">
            <w:pPr>
              <w:pStyle w:val="5"/>
              <w:jc w:val="left"/>
              <w:rPr>
                <w:color w:val="auto"/>
                <w:highlight w:val="none"/>
              </w:rPr>
            </w:pPr>
            <w:r>
              <w:rPr>
                <w:rFonts w:ascii="仿宋_GB2312" w:hAnsi="仿宋_GB2312" w:eastAsia="仿宋_GB2312" w:cs="仿宋_GB2312"/>
                <w:color w:val="auto"/>
                <w:highlight w:val="none"/>
              </w:rPr>
              <w:t>2</w:t>
            </w:r>
          </w:p>
        </w:tc>
        <w:tc>
          <w:tcPr>
            <w:tcW w:w="2128" w:type="dxa"/>
          </w:tcPr>
          <w:p w14:paraId="082F48D3">
            <w:pPr>
              <w:pStyle w:val="5"/>
              <w:jc w:val="left"/>
              <w:rPr>
                <w:color w:val="auto"/>
                <w:highlight w:val="none"/>
              </w:rPr>
            </w:pPr>
            <w:r>
              <w:rPr>
                <w:rFonts w:ascii="仿宋_GB2312" w:hAnsi="仿宋_GB2312" w:eastAsia="仿宋_GB2312" w:cs="仿宋_GB2312"/>
                <w:color w:val="auto"/>
                <w:highlight w:val="none"/>
              </w:rPr>
              <w:t>情形2</w:t>
            </w:r>
          </w:p>
        </w:tc>
        <w:tc>
          <w:tcPr>
            <w:tcW w:w="5140" w:type="dxa"/>
          </w:tcPr>
          <w:p w14:paraId="2828BAF2">
            <w:pPr>
              <w:pStyle w:val="5"/>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336D3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25CF80">
            <w:pPr>
              <w:pStyle w:val="5"/>
              <w:jc w:val="left"/>
              <w:rPr>
                <w:color w:val="auto"/>
                <w:highlight w:val="none"/>
              </w:rPr>
            </w:pPr>
            <w:r>
              <w:rPr>
                <w:rFonts w:ascii="仿宋_GB2312" w:hAnsi="仿宋_GB2312" w:eastAsia="仿宋_GB2312" w:cs="仿宋_GB2312"/>
                <w:color w:val="auto"/>
                <w:highlight w:val="none"/>
              </w:rPr>
              <w:t>3</w:t>
            </w:r>
          </w:p>
        </w:tc>
        <w:tc>
          <w:tcPr>
            <w:tcW w:w="2128" w:type="dxa"/>
          </w:tcPr>
          <w:p w14:paraId="1964C6CF">
            <w:pPr>
              <w:pStyle w:val="5"/>
              <w:jc w:val="left"/>
              <w:rPr>
                <w:color w:val="auto"/>
                <w:highlight w:val="none"/>
              </w:rPr>
            </w:pPr>
            <w:r>
              <w:rPr>
                <w:rFonts w:ascii="仿宋_GB2312" w:hAnsi="仿宋_GB2312" w:eastAsia="仿宋_GB2312" w:cs="仿宋_GB2312"/>
                <w:color w:val="auto"/>
                <w:highlight w:val="none"/>
              </w:rPr>
              <w:t>情形3</w:t>
            </w:r>
          </w:p>
        </w:tc>
        <w:tc>
          <w:tcPr>
            <w:tcW w:w="5140" w:type="dxa"/>
          </w:tcPr>
          <w:p w14:paraId="169F0BA7">
            <w:pPr>
              <w:pStyle w:val="5"/>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r w14:paraId="21D57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0D51666C">
            <w:pPr>
              <w:pStyle w:val="5"/>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4</w:t>
            </w:r>
          </w:p>
        </w:tc>
        <w:tc>
          <w:tcPr>
            <w:tcW w:w="2128" w:type="dxa"/>
            <w:vAlign w:val="top"/>
          </w:tcPr>
          <w:p w14:paraId="50250836">
            <w:pPr>
              <w:pStyle w:val="5"/>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样品</w:t>
            </w:r>
          </w:p>
        </w:tc>
        <w:tc>
          <w:tcPr>
            <w:tcW w:w="5140" w:type="dxa"/>
            <w:vAlign w:val="top"/>
          </w:tcPr>
          <w:p w14:paraId="73870AC8">
            <w:pPr>
              <w:pStyle w:val="5"/>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所有样品禁止使用3D打印和废旧产品；2、样品在开标前现场组装和陈列完毕，并根据工作人员安排于开标前摆放于开标现场，不得以任何形式体现投标人信息；3、投标人未提供样品或未在规定的时间内提供样品或提供的样品不齐全的，均按投标无效处理。</w:t>
            </w:r>
          </w:p>
        </w:tc>
      </w:tr>
    </w:tbl>
    <w:p w14:paraId="24C7CF83">
      <w:pPr>
        <w:pStyle w:val="5"/>
        <w:ind w:firstLine="480"/>
        <w:jc w:val="both"/>
        <w:rPr>
          <w:color w:val="auto"/>
          <w:highlight w:val="none"/>
        </w:rPr>
      </w:pPr>
      <w:r>
        <w:rPr>
          <w:rFonts w:ascii="仿宋_GB2312" w:hAnsi="仿宋_GB2312" w:eastAsia="仿宋_GB2312" w:cs="仿宋_GB2312"/>
          <w:color w:val="auto"/>
          <w:highlight w:val="none"/>
        </w:rPr>
        <w:t>②本项目规定的其他情形：</w:t>
      </w:r>
    </w:p>
    <w:p w14:paraId="2F3A8B3B">
      <w:pPr>
        <w:pStyle w:val="5"/>
        <w:jc w:val="left"/>
        <w:rPr>
          <w:color w:val="auto"/>
          <w:highlight w:val="none"/>
        </w:rPr>
      </w:pPr>
      <w:r>
        <w:rPr>
          <w:rFonts w:ascii="仿宋_GB2312" w:hAnsi="仿宋_GB2312" w:eastAsia="仿宋_GB2312" w:cs="仿宋_GB2312"/>
          <w:color w:val="auto"/>
          <w:highlight w:val="none"/>
        </w:rPr>
        <w:t>采购包1：</w:t>
      </w:r>
    </w:p>
    <w:p w14:paraId="3FD82953">
      <w:pPr>
        <w:pStyle w:val="5"/>
        <w:jc w:val="left"/>
        <w:rPr>
          <w:color w:val="auto"/>
          <w:highlight w:val="none"/>
        </w:rPr>
      </w:pPr>
      <w:r>
        <w:rPr>
          <w:rFonts w:ascii="仿宋_GB2312" w:hAnsi="仿宋_GB2312" w:eastAsia="仿宋_GB2312" w:cs="仿宋_GB2312"/>
          <w:color w:val="auto"/>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528A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2A3A59">
            <w:pPr>
              <w:pStyle w:val="5"/>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0FB70C56">
            <w:pPr>
              <w:pStyle w:val="5"/>
              <w:jc w:val="left"/>
              <w:rPr>
                <w:color w:val="auto"/>
                <w:highlight w:val="none"/>
              </w:rPr>
            </w:pPr>
            <w:r>
              <w:rPr>
                <w:rFonts w:ascii="仿宋_GB2312" w:hAnsi="仿宋_GB2312" w:eastAsia="仿宋_GB2312" w:cs="仿宋_GB2312"/>
                <w:color w:val="auto"/>
                <w:highlight w:val="none"/>
              </w:rPr>
              <w:t xml:space="preserve"> 明细</w:t>
            </w:r>
          </w:p>
        </w:tc>
      </w:tr>
      <w:tr w14:paraId="1B58F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C8CF0A">
            <w:pPr>
              <w:pStyle w:val="5"/>
              <w:jc w:val="left"/>
              <w:rPr>
                <w:color w:val="auto"/>
                <w:highlight w:val="none"/>
              </w:rPr>
            </w:pPr>
            <w:r>
              <w:rPr>
                <w:rFonts w:ascii="仿宋_GB2312" w:hAnsi="仿宋_GB2312" w:eastAsia="仿宋_GB2312" w:cs="仿宋_GB2312"/>
                <w:color w:val="auto"/>
                <w:highlight w:val="none"/>
              </w:rPr>
              <w:t>其他情形</w:t>
            </w:r>
          </w:p>
        </w:tc>
        <w:tc>
          <w:tcPr>
            <w:tcW w:w="4153" w:type="dxa"/>
          </w:tcPr>
          <w:p w14:paraId="39D8CFBF">
            <w:pPr>
              <w:pStyle w:val="5"/>
              <w:jc w:val="left"/>
              <w:rPr>
                <w:color w:val="auto"/>
                <w:highlight w:val="none"/>
              </w:rPr>
            </w:pPr>
            <w:r>
              <w:rPr>
                <w:rFonts w:ascii="仿宋_GB2312" w:hAnsi="仿宋_GB2312" w:eastAsia="仿宋_GB2312" w:cs="仿宋_GB2312"/>
                <w:color w:val="auto"/>
                <w:highlight w:val="none"/>
              </w:rPr>
              <w:t>符合招标文件要求。</w:t>
            </w:r>
          </w:p>
        </w:tc>
      </w:tr>
    </w:tbl>
    <w:p w14:paraId="23FB4435">
      <w:pPr>
        <w:pStyle w:val="5"/>
        <w:jc w:val="left"/>
        <w:rPr>
          <w:color w:val="auto"/>
          <w:highlight w:val="none"/>
        </w:rPr>
      </w:pPr>
      <w:r>
        <w:rPr>
          <w:rFonts w:ascii="仿宋_GB2312" w:hAnsi="仿宋_GB2312" w:eastAsia="仿宋_GB2312" w:cs="仿宋_GB2312"/>
          <w:color w:val="auto"/>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26AA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1DF0D0">
            <w:pPr>
              <w:pStyle w:val="5"/>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5B3CF52F">
            <w:pPr>
              <w:pStyle w:val="5"/>
              <w:jc w:val="left"/>
              <w:rPr>
                <w:color w:val="auto"/>
                <w:highlight w:val="none"/>
              </w:rPr>
            </w:pPr>
            <w:r>
              <w:rPr>
                <w:rFonts w:ascii="仿宋_GB2312" w:hAnsi="仿宋_GB2312" w:eastAsia="仿宋_GB2312" w:cs="仿宋_GB2312"/>
                <w:color w:val="auto"/>
                <w:highlight w:val="none"/>
              </w:rPr>
              <w:t xml:space="preserve"> 明细</w:t>
            </w:r>
          </w:p>
        </w:tc>
      </w:tr>
      <w:tr w14:paraId="74C5C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9717A8">
            <w:pPr>
              <w:pStyle w:val="5"/>
              <w:jc w:val="left"/>
              <w:rPr>
                <w:color w:val="auto"/>
                <w:highlight w:val="none"/>
              </w:rPr>
            </w:pPr>
            <w:r>
              <w:rPr>
                <w:rFonts w:ascii="仿宋_GB2312" w:hAnsi="仿宋_GB2312" w:eastAsia="仿宋_GB2312" w:cs="仿宋_GB2312"/>
                <w:color w:val="auto"/>
                <w:highlight w:val="none"/>
              </w:rPr>
              <w:t>其他情形</w:t>
            </w:r>
          </w:p>
        </w:tc>
        <w:tc>
          <w:tcPr>
            <w:tcW w:w="4153" w:type="dxa"/>
          </w:tcPr>
          <w:p w14:paraId="045979F5">
            <w:pPr>
              <w:pStyle w:val="5"/>
              <w:jc w:val="left"/>
              <w:rPr>
                <w:color w:val="auto"/>
                <w:highlight w:val="none"/>
              </w:rPr>
            </w:pPr>
            <w:r>
              <w:rPr>
                <w:rFonts w:ascii="仿宋_GB2312" w:hAnsi="仿宋_GB2312" w:eastAsia="仿宋_GB2312" w:cs="仿宋_GB2312"/>
                <w:color w:val="auto"/>
                <w:highlight w:val="none"/>
              </w:rPr>
              <w:t>符合招标文件要求。</w:t>
            </w:r>
          </w:p>
        </w:tc>
      </w:tr>
    </w:tbl>
    <w:p w14:paraId="48D4E4D3">
      <w:pPr>
        <w:pStyle w:val="5"/>
        <w:jc w:val="left"/>
        <w:rPr>
          <w:color w:val="auto"/>
          <w:highlight w:val="none"/>
        </w:rPr>
      </w:pPr>
      <w:r>
        <w:rPr>
          <w:rFonts w:ascii="仿宋_GB2312" w:hAnsi="仿宋_GB2312" w:eastAsia="仿宋_GB2312" w:cs="仿宋_GB2312"/>
          <w:color w:val="auto"/>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511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07031D">
            <w:pPr>
              <w:pStyle w:val="5"/>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6D0E3BA">
            <w:pPr>
              <w:pStyle w:val="5"/>
              <w:jc w:val="left"/>
              <w:rPr>
                <w:color w:val="auto"/>
                <w:highlight w:val="none"/>
              </w:rPr>
            </w:pPr>
            <w:r>
              <w:rPr>
                <w:rFonts w:ascii="仿宋_GB2312" w:hAnsi="仿宋_GB2312" w:eastAsia="仿宋_GB2312" w:cs="仿宋_GB2312"/>
                <w:color w:val="auto"/>
                <w:highlight w:val="none"/>
              </w:rPr>
              <w:t xml:space="preserve"> 明细</w:t>
            </w:r>
          </w:p>
        </w:tc>
      </w:tr>
      <w:tr w14:paraId="58D2D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8A3648">
            <w:pPr>
              <w:pStyle w:val="5"/>
              <w:jc w:val="left"/>
              <w:rPr>
                <w:color w:val="auto"/>
                <w:highlight w:val="none"/>
              </w:rPr>
            </w:pPr>
            <w:r>
              <w:rPr>
                <w:rFonts w:ascii="仿宋_GB2312" w:hAnsi="仿宋_GB2312" w:eastAsia="仿宋_GB2312" w:cs="仿宋_GB2312"/>
                <w:color w:val="auto"/>
                <w:highlight w:val="none"/>
              </w:rPr>
              <w:t>其他情形</w:t>
            </w:r>
          </w:p>
        </w:tc>
        <w:tc>
          <w:tcPr>
            <w:tcW w:w="4153" w:type="dxa"/>
          </w:tcPr>
          <w:p w14:paraId="785135F1">
            <w:pPr>
              <w:pStyle w:val="5"/>
              <w:jc w:val="left"/>
              <w:rPr>
                <w:color w:val="auto"/>
                <w:highlight w:val="none"/>
              </w:rPr>
            </w:pPr>
            <w:r>
              <w:rPr>
                <w:rFonts w:ascii="仿宋_GB2312" w:hAnsi="仿宋_GB2312" w:eastAsia="仿宋_GB2312" w:cs="仿宋_GB2312"/>
                <w:color w:val="auto"/>
                <w:highlight w:val="none"/>
              </w:rPr>
              <w:t>符合招标文件要求。超过本项目最高限价。</w:t>
            </w:r>
          </w:p>
        </w:tc>
      </w:tr>
    </w:tbl>
    <w:p w14:paraId="58592B37">
      <w:pPr>
        <w:pStyle w:val="5"/>
        <w:ind w:firstLine="480"/>
        <w:jc w:val="both"/>
        <w:rPr>
          <w:color w:val="auto"/>
          <w:highlight w:val="none"/>
        </w:rPr>
      </w:pPr>
      <w:r>
        <w:rPr>
          <w:rFonts w:ascii="仿宋_GB2312" w:hAnsi="仿宋_GB2312" w:eastAsia="仿宋_GB2312" w:cs="仿宋_GB2312"/>
          <w:color w:val="auto"/>
          <w:highlight w:val="none"/>
        </w:rPr>
        <w:t>6.3澄清有关问题</w:t>
      </w:r>
    </w:p>
    <w:p w14:paraId="22ABBFA5">
      <w:pPr>
        <w:pStyle w:val="5"/>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49BA20DC">
      <w:pPr>
        <w:pStyle w:val="5"/>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88CD3AF">
      <w:pPr>
        <w:pStyle w:val="5"/>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160D45EA">
      <w:pPr>
        <w:pStyle w:val="5"/>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3A539696">
      <w:pPr>
        <w:pStyle w:val="5"/>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78BD3F8D">
      <w:pPr>
        <w:pStyle w:val="5"/>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795F86A4">
      <w:pPr>
        <w:pStyle w:val="5"/>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5EEF1F39">
      <w:pPr>
        <w:pStyle w:val="5"/>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59607310">
      <w:pPr>
        <w:pStyle w:val="5"/>
        <w:ind w:firstLine="480"/>
        <w:jc w:val="both"/>
        <w:rPr>
          <w:color w:val="auto"/>
          <w:highlight w:val="none"/>
        </w:rPr>
      </w:pPr>
      <w:r>
        <w:rPr>
          <w:rFonts w:ascii="仿宋_GB2312" w:hAnsi="仿宋_GB2312" w:eastAsia="仿宋_GB2312" w:cs="仿宋_GB2312"/>
          <w:color w:val="auto"/>
          <w:highlight w:val="none"/>
        </w:rPr>
        <w:t>（4）关于细微偏差</w:t>
      </w:r>
    </w:p>
    <w:p w14:paraId="5D2F1A8D">
      <w:pPr>
        <w:pStyle w:val="5"/>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61B48B1">
      <w:pPr>
        <w:pStyle w:val="5"/>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25477254">
      <w:pPr>
        <w:pStyle w:val="5"/>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3070C10B">
      <w:pPr>
        <w:pStyle w:val="5"/>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17EF2926">
      <w:pPr>
        <w:pStyle w:val="5"/>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11CC88B0">
      <w:pPr>
        <w:pStyle w:val="5"/>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2526E69A">
      <w:pPr>
        <w:pStyle w:val="5"/>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745A388">
      <w:pPr>
        <w:pStyle w:val="5"/>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B1A6B99">
      <w:pPr>
        <w:pStyle w:val="5"/>
        <w:ind w:firstLine="480"/>
        <w:jc w:val="both"/>
        <w:rPr>
          <w:color w:val="auto"/>
          <w:highlight w:val="none"/>
        </w:rPr>
      </w:pPr>
      <w:r>
        <w:rPr>
          <w:rFonts w:ascii="仿宋_GB2312" w:hAnsi="仿宋_GB2312" w:eastAsia="仿宋_GB2312" w:cs="仿宋_GB2312"/>
          <w:color w:val="auto"/>
          <w:highlight w:val="none"/>
        </w:rPr>
        <w:t>6.4比较与评价</w:t>
      </w:r>
    </w:p>
    <w:p w14:paraId="18B15787">
      <w:pPr>
        <w:pStyle w:val="5"/>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25A0F065">
      <w:pPr>
        <w:pStyle w:val="5"/>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4F437041">
      <w:pPr>
        <w:pStyle w:val="5"/>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433D4EB">
      <w:pPr>
        <w:pStyle w:val="5"/>
        <w:ind w:firstLine="480"/>
        <w:jc w:val="both"/>
        <w:rPr>
          <w:color w:val="auto"/>
          <w:highlight w:val="none"/>
        </w:rPr>
      </w:pPr>
      <w:r>
        <w:rPr>
          <w:rFonts w:ascii="仿宋_GB2312" w:hAnsi="仿宋_GB2312" w:eastAsia="仿宋_GB2312" w:cs="仿宋_GB2312"/>
          <w:color w:val="auto"/>
          <w:highlight w:val="none"/>
        </w:rPr>
        <w:t>a.招标文件规定的方式：</w:t>
      </w:r>
    </w:p>
    <w:p w14:paraId="73969601">
      <w:pPr>
        <w:pStyle w:val="5"/>
        <w:ind w:firstLine="480"/>
        <w:jc w:val="both"/>
        <w:rPr>
          <w:color w:val="auto"/>
          <w:highlight w:val="none"/>
        </w:rPr>
      </w:pPr>
      <w:r>
        <w:rPr>
          <w:rFonts w:ascii="仿宋_GB2312" w:hAnsi="仿宋_GB2312" w:eastAsia="仿宋_GB2312" w:cs="仿宋_GB2312"/>
          <w:color w:val="auto"/>
          <w:highlight w:val="none"/>
        </w:rPr>
        <w:t>无</w:t>
      </w:r>
    </w:p>
    <w:p w14:paraId="415320CD">
      <w:pPr>
        <w:pStyle w:val="5"/>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0A52ECD3">
      <w:pPr>
        <w:pStyle w:val="5"/>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1990D62">
      <w:pPr>
        <w:pStyle w:val="5"/>
        <w:ind w:firstLine="480"/>
        <w:jc w:val="both"/>
        <w:rPr>
          <w:color w:val="auto"/>
          <w:highlight w:val="none"/>
        </w:rPr>
      </w:pPr>
      <w:r>
        <w:rPr>
          <w:rFonts w:ascii="仿宋_GB2312" w:hAnsi="仿宋_GB2312" w:eastAsia="仿宋_GB2312" w:cs="仿宋_GB2312"/>
          <w:color w:val="auto"/>
          <w:highlight w:val="none"/>
        </w:rPr>
        <w:t>a.招标文件规定的方式：</w:t>
      </w:r>
    </w:p>
    <w:p w14:paraId="017F4E37">
      <w:pPr>
        <w:pStyle w:val="5"/>
        <w:ind w:firstLine="480"/>
        <w:jc w:val="both"/>
        <w:rPr>
          <w:color w:val="auto"/>
          <w:highlight w:val="none"/>
        </w:rPr>
      </w:pPr>
      <w:r>
        <w:rPr>
          <w:rFonts w:ascii="仿宋_GB2312" w:hAnsi="仿宋_GB2312" w:eastAsia="仿宋_GB2312" w:cs="仿宋_GB2312"/>
          <w:color w:val="auto"/>
          <w:highlight w:val="none"/>
        </w:rPr>
        <w:t>无</w:t>
      </w:r>
    </w:p>
    <w:p w14:paraId="3EF5502E">
      <w:pPr>
        <w:pStyle w:val="5"/>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3BDEE30F">
      <w:pPr>
        <w:pStyle w:val="5"/>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252BB499">
      <w:pPr>
        <w:pStyle w:val="5"/>
        <w:ind w:firstLine="480"/>
        <w:jc w:val="both"/>
        <w:rPr>
          <w:color w:val="auto"/>
          <w:highlight w:val="none"/>
        </w:rPr>
      </w:pPr>
      <w:r>
        <w:rPr>
          <w:rFonts w:ascii="仿宋_GB2312" w:hAnsi="仿宋_GB2312" w:eastAsia="仿宋_GB2312" w:cs="仿宋_GB2312"/>
          <w:color w:val="auto"/>
          <w:highlight w:val="none"/>
        </w:rPr>
        <w:t>（3）漏（缺）项</w:t>
      </w:r>
    </w:p>
    <w:p w14:paraId="284A0C9D">
      <w:pPr>
        <w:pStyle w:val="5"/>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54D18EB2">
      <w:pPr>
        <w:pStyle w:val="5"/>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C8BAABE">
      <w:pPr>
        <w:pStyle w:val="5"/>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2BAAB6FB">
      <w:pPr>
        <w:pStyle w:val="5"/>
        <w:ind w:firstLine="480"/>
        <w:jc w:val="both"/>
        <w:rPr>
          <w:color w:val="auto"/>
          <w:highlight w:val="none"/>
        </w:rPr>
      </w:pPr>
      <w:r>
        <w:rPr>
          <w:rFonts w:ascii="仿宋_GB2312" w:hAnsi="仿宋_GB2312" w:eastAsia="仿宋_GB2312" w:cs="仿宋_GB2312"/>
          <w:color w:val="auto"/>
          <w:highlight w:val="none"/>
        </w:rPr>
        <w:t>6.6编写评标报告</w:t>
      </w:r>
    </w:p>
    <w:p w14:paraId="4619CD2C">
      <w:pPr>
        <w:pStyle w:val="5"/>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1E12DB35">
      <w:pPr>
        <w:pStyle w:val="5"/>
        <w:ind w:firstLine="480"/>
        <w:jc w:val="both"/>
        <w:rPr>
          <w:color w:val="auto"/>
          <w:highlight w:val="none"/>
        </w:rPr>
      </w:pPr>
      <w:r>
        <w:rPr>
          <w:rFonts w:ascii="仿宋_GB2312" w:hAnsi="仿宋_GB2312" w:eastAsia="仿宋_GB2312" w:cs="仿宋_GB2312"/>
          <w:color w:val="auto"/>
          <w:highlight w:val="none"/>
        </w:rPr>
        <w:t>（2）评标报告应包括下列内容：</w:t>
      </w:r>
    </w:p>
    <w:p w14:paraId="44F6910C">
      <w:pPr>
        <w:pStyle w:val="5"/>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4064A5FC">
      <w:pPr>
        <w:pStyle w:val="5"/>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57DCC4FF">
      <w:pPr>
        <w:pStyle w:val="5"/>
        <w:ind w:firstLine="480"/>
        <w:jc w:val="both"/>
        <w:rPr>
          <w:color w:val="auto"/>
          <w:highlight w:val="none"/>
        </w:rPr>
      </w:pPr>
      <w:r>
        <w:rPr>
          <w:rFonts w:ascii="仿宋_GB2312" w:hAnsi="仿宋_GB2312" w:eastAsia="仿宋_GB2312" w:cs="仿宋_GB2312"/>
          <w:color w:val="auto"/>
          <w:highlight w:val="none"/>
        </w:rPr>
        <w:t>③评标方法和标准；</w:t>
      </w:r>
    </w:p>
    <w:p w14:paraId="49AA42BC">
      <w:pPr>
        <w:pStyle w:val="5"/>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1D8FF392">
      <w:pPr>
        <w:pStyle w:val="5"/>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179AA973">
      <w:pPr>
        <w:pStyle w:val="5"/>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7C7F0906">
      <w:pPr>
        <w:pStyle w:val="5"/>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378EF76">
      <w:pPr>
        <w:pStyle w:val="5"/>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2737E50D">
      <w:pPr>
        <w:pStyle w:val="5"/>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633DE4FF">
      <w:pPr>
        <w:pStyle w:val="5"/>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22536763">
      <w:pPr>
        <w:pStyle w:val="5"/>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1A0B08E2">
      <w:pPr>
        <w:pStyle w:val="5"/>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7E578F5F">
      <w:pPr>
        <w:pStyle w:val="5"/>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6473782B">
      <w:pPr>
        <w:pStyle w:val="5"/>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41010476">
      <w:pPr>
        <w:pStyle w:val="5"/>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4D057892">
      <w:pPr>
        <w:pStyle w:val="5"/>
        <w:ind w:firstLine="480"/>
        <w:jc w:val="both"/>
        <w:rPr>
          <w:color w:val="auto"/>
          <w:highlight w:val="none"/>
        </w:rPr>
      </w:pPr>
      <w:r>
        <w:rPr>
          <w:rFonts w:ascii="仿宋_GB2312" w:hAnsi="仿宋_GB2312" w:eastAsia="仿宋_GB2312" w:cs="仿宋_GB2312"/>
          <w:color w:val="auto"/>
          <w:highlight w:val="none"/>
        </w:rPr>
        <w:t>※若废标，则本次采购活动结束， 莆田市政府采购中心 将依法组织后续采购活动（包括但不限于：重新招标、采用其他方式采购等）。</w:t>
      </w:r>
    </w:p>
    <w:p w14:paraId="3C039A14">
      <w:pPr>
        <w:pStyle w:val="5"/>
        <w:ind w:firstLine="480"/>
        <w:jc w:val="both"/>
        <w:rPr>
          <w:color w:val="auto"/>
          <w:highlight w:val="none"/>
        </w:rPr>
      </w:pPr>
      <w:r>
        <w:rPr>
          <w:rFonts w:ascii="仿宋_GB2312" w:hAnsi="仿宋_GB2312" w:eastAsia="仿宋_GB2312" w:cs="仿宋_GB2312"/>
          <w:color w:val="auto"/>
          <w:highlight w:val="none"/>
        </w:rPr>
        <w:t>7、评标方法和标准</w:t>
      </w:r>
    </w:p>
    <w:p w14:paraId="24F78E54">
      <w:pPr>
        <w:pStyle w:val="5"/>
        <w:ind w:firstLine="480"/>
        <w:jc w:val="both"/>
        <w:rPr>
          <w:color w:val="auto"/>
          <w:highlight w:val="none"/>
        </w:rPr>
      </w:pPr>
      <w:r>
        <w:rPr>
          <w:rFonts w:ascii="仿宋_GB2312" w:hAnsi="仿宋_GB2312" w:eastAsia="仿宋_GB2312" w:cs="仿宋_GB2312"/>
          <w:color w:val="auto"/>
          <w:highlight w:val="none"/>
        </w:rPr>
        <w:t>7.1评标方法：</w:t>
      </w:r>
    </w:p>
    <w:p w14:paraId="0816A831">
      <w:pPr>
        <w:pStyle w:val="5"/>
        <w:ind w:firstLine="480"/>
        <w:jc w:val="both"/>
        <w:rPr>
          <w:color w:val="auto"/>
          <w:highlight w:val="none"/>
        </w:rPr>
      </w:pPr>
      <w:r>
        <w:rPr>
          <w:rFonts w:ascii="仿宋_GB2312" w:hAnsi="仿宋_GB2312" w:eastAsia="仿宋_GB2312" w:cs="仿宋_GB2312"/>
          <w:color w:val="auto"/>
          <w:highlight w:val="none"/>
        </w:rPr>
        <w:t>采购包1：综合评分法</w:t>
      </w:r>
    </w:p>
    <w:p w14:paraId="1B072313">
      <w:pPr>
        <w:pStyle w:val="5"/>
        <w:ind w:firstLine="480"/>
        <w:jc w:val="both"/>
        <w:rPr>
          <w:color w:val="auto"/>
          <w:highlight w:val="none"/>
        </w:rPr>
      </w:pPr>
      <w:r>
        <w:rPr>
          <w:rFonts w:ascii="仿宋_GB2312" w:hAnsi="仿宋_GB2312" w:eastAsia="仿宋_GB2312" w:cs="仿宋_GB2312"/>
          <w:color w:val="auto"/>
          <w:highlight w:val="none"/>
        </w:rPr>
        <w:t>7.2评标标准</w:t>
      </w:r>
    </w:p>
    <w:p w14:paraId="432E50D9">
      <w:pPr>
        <w:pStyle w:val="5"/>
        <w:ind w:firstLine="480"/>
        <w:jc w:val="both"/>
        <w:rPr>
          <w:color w:val="auto"/>
          <w:highlight w:val="none"/>
        </w:rPr>
      </w:pPr>
      <w:r>
        <w:rPr>
          <w:rFonts w:ascii="仿宋_GB2312" w:hAnsi="仿宋_GB2312" w:eastAsia="仿宋_GB2312" w:cs="仿宋_GB2312"/>
          <w:color w:val="auto"/>
          <w:highlight w:val="none"/>
        </w:rPr>
        <w:t>采购包1：综合评分法</w:t>
      </w:r>
    </w:p>
    <w:p w14:paraId="6A716B39">
      <w:pPr>
        <w:pStyle w:val="5"/>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79813DF2">
      <w:pPr>
        <w:pStyle w:val="5"/>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5CCC8AF">
      <w:pPr>
        <w:pStyle w:val="5"/>
        <w:jc w:val="both"/>
        <w:rPr>
          <w:color w:val="auto"/>
          <w:highlight w:val="none"/>
        </w:rPr>
      </w:pPr>
      <w:r>
        <w:rPr>
          <w:rFonts w:ascii="仿宋_GB2312" w:hAnsi="仿宋_GB2312" w:eastAsia="仿宋_GB2312" w:cs="仿宋_GB2312"/>
          <w:color w:val="auto"/>
          <w:highlight w:val="none"/>
        </w:rPr>
        <w:t>各项评审因素的设置如下：</w:t>
      </w:r>
    </w:p>
    <w:p w14:paraId="29893613">
      <w:pPr>
        <w:pStyle w:val="5"/>
        <w:jc w:val="both"/>
        <w:rPr>
          <w:color w:val="auto"/>
          <w:highlight w:val="none"/>
        </w:rPr>
      </w:pPr>
      <w:r>
        <w:rPr>
          <w:rFonts w:ascii="仿宋_GB2312" w:hAnsi="仿宋_GB2312" w:eastAsia="仿宋_GB2312" w:cs="仿宋_GB2312"/>
          <w:color w:val="auto"/>
          <w:highlight w:val="none"/>
        </w:rPr>
        <w:t>价格项（F1×A1）满分为30.0000分</w:t>
      </w:r>
    </w:p>
    <w:p w14:paraId="32DBD12A">
      <w:pPr>
        <w:pStyle w:val="5"/>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5D868D3C">
      <w:pPr>
        <w:pStyle w:val="5"/>
        <w:jc w:val="both"/>
        <w:rPr>
          <w:color w:val="auto"/>
          <w:highlight w:val="none"/>
        </w:rPr>
      </w:pPr>
      <w:r>
        <w:rPr>
          <w:rFonts w:ascii="仿宋_GB2312" w:hAnsi="仿宋_GB2312" w:eastAsia="仿宋_GB2312" w:cs="仿宋_GB2312"/>
          <w:color w:val="auto"/>
          <w:highlight w:val="none"/>
        </w:rPr>
        <w:t>价格扣除的规则如下：</w:t>
      </w:r>
    </w:p>
    <w:tbl>
      <w:tblPr>
        <w:tblStyle w:val="3"/>
        <w:tblW w:w="91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953"/>
      </w:tblGrid>
      <w:tr w14:paraId="0DADB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4D4D7F">
            <w:pPr>
              <w:pStyle w:val="5"/>
              <w:jc w:val="both"/>
              <w:rPr>
                <w:color w:val="auto"/>
                <w:highlight w:val="none"/>
              </w:rPr>
            </w:pPr>
            <w:r>
              <w:rPr>
                <w:rFonts w:ascii="仿宋_GB2312" w:hAnsi="仿宋_GB2312" w:eastAsia="仿宋_GB2312" w:cs="仿宋_GB2312"/>
                <w:color w:val="auto"/>
                <w:highlight w:val="none"/>
              </w:rPr>
              <w:t>项目</w:t>
            </w:r>
          </w:p>
        </w:tc>
        <w:tc>
          <w:tcPr>
            <w:tcW w:w="1661" w:type="dxa"/>
          </w:tcPr>
          <w:p w14:paraId="0DF53C68">
            <w:pPr>
              <w:pStyle w:val="5"/>
              <w:jc w:val="both"/>
              <w:rPr>
                <w:color w:val="auto"/>
                <w:highlight w:val="none"/>
              </w:rPr>
            </w:pPr>
            <w:r>
              <w:rPr>
                <w:rFonts w:ascii="仿宋_GB2312" w:hAnsi="仿宋_GB2312" w:eastAsia="仿宋_GB2312" w:cs="仿宋_GB2312"/>
                <w:color w:val="auto"/>
                <w:highlight w:val="none"/>
              </w:rPr>
              <w:t>适用对象</w:t>
            </w:r>
          </w:p>
        </w:tc>
        <w:tc>
          <w:tcPr>
            <w:tcW w:w="831" w:type="dxa"/>
          </w:tcPr>
          <w:p w14:paraId="7B3F4173">
            <w:pPr>
              <w:pStyle w:val="5"/>
              <w:jc w:val="both"/>
              <w:rPr>
                <w:color w:val="auto"/>
                <w:highlight w:val="none"/>
              </w:rPr>
            </w:pPr>
            <w:r>
              <w:rPr>
                <w:rFonts w:ascii="仿宋_GB2312" w:hAnsi="仿宋_GB2312" w:eastAsia="仿宋_GB2312" w:cs="仿宋_GB2312"/>
                <w:color w:val="auto"/>
                <w:highlight w:val="none"/>
              </w:rPr>
              <w:t>比例</w:t>
            </w:r>
          </w:p>
        </w:tc>
        <w:tc>
          <w:tcPr>
            <w:tcW w:w="4953" w:type="dxa"/>
          </w:tcPr>
          <w:p w14:paraId="5846479C">
            <w:pPr>
              <w:pStyle w:val="5"/>
              <w:jc w:val="both"/>
              <w:rPr>
                <w:color w:val="auto"/>
                <w:highlight w:val="none"/>
              </w:rPr>
            </w:pPr>
            <w:r>
              <w:rPr>
                <w:rFonts w:ascii="仿宋_GB2312" w:hAnsi="仿宋_GB2312" w:eastAsia="仿宋_GB2312" w:cs="仿宋_GB2312"/>
                <w:color w:val="auto"/>
                <w:highlight w:val="none"/>
              </w:rPr>
              <w:t>描述</w:t>
            </w:r>
          </w:p>
        </w:tc>
      </w:tr>
      <w:tr w14:paraId="0EE2B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50C8D1">
            <w:pPr>
              <w:pStyle w:val="5"/>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7733479A">
            <w:pPr>
              <w:pStyle w:val="5"/>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54D3A732">
            <w:pPr>
              <w:pStyle w:val="5"/>
              <w:jc w:val="right"/>
              <w:rPr>
                <w:color w:val="auto"/>
                <w:highlight w:val="none"/>
              </w:rPr>
            </w:pPr>
            <w:r>
              <w:rPr>
                <w:rFonts w:ascii="仿宋_GB2312" w:hAnsi="仿宋_GB2312" w:eastAsia="仿宋_GB2312" w:cs="仿宋_GB2312"/>
                <w:color w:val="auto"/>
                <w:highlight w:val="none"/>
              </w:rPr>
              <w:t>15.00%</w:t>
            </w:r>
          </w:p>
        </w:tc>
        <w:tc>
          <w:tcPr>
            <w:tcW w:w="4953" w:type="dxa"/>
          </w:tcPr>
          <w:p w14:paraId="3B2355E0">
            <w:pPr>
              <w:pStyle w:val="5"/>
              <w:jc w:val="left"/>
              <w:rPr>
                <w:color w:val="auto"/>
                <w:highlight w:val="none"/>
              </w:rPr>
            </w:pPr>
            <w:r>
              <w:rPr>
                <w:rFonts w:ascii="仿宋_GB2312" w:hAnsi="仿宋_GB2312" w:eastAsia="仿宋_GB2312" w:cs="仿宋_GB2312"/>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30BBB289">
      <w:pPr>
        <w:pStyle w:val="5"/>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3"/>
        <w:tblW w:w="91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037"/>
      </w:tblGrid>
      <w:tr w14:paraId="5C952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6B166C">
            <w:pPr>
              <w:pStyle w:val="5"/>
              <w:jc w:val="both"/>
              <w:rPr>
                <w:color w:val="auto"/>
                <w:highlight w:val="none"/>
              </w:rPr>
            </w:pPr>
            <w:r>
              <w:rPr>
                <w:rFonts w:ascii="仿宋_GB2312" w:hAnsi="仿宋_GB2312" w:eastAsia="仿宋_GB2312" w:cs="仿宋_GB2312"/>
                <w:color w:val="auto"/>
                <w:highlight w:val="none"/>
              </w:rPr>
              <w:t>项目</w:t>
            </w:r>
          </w:p>
        </w:tc>
        <w:tc>
          <w:tcPr>
            <w:tcW w:w="1038" w:type="dxa"/>
          </w:tcPr>
          <w:p w14:paraId="585F3C2D">
            <w:pPr>
              <w:pStyle w:val="5"/>
              <w:jc w:val="both"/>
              <w:rPr>
                <w:color w:val="auto"/>
                <w:highlight w:val="none"/>
              </w:rPr>
            </w:pPr>
            <w:r>
              <w:rPr>
                <w:rFonts w:ascii="仿宋_GB2312" w:hAnsi="仿宋_GB2312" w:eastAsia="仿宋_GB2312" w:cs="仿宋_GB2312"/>
                <w:color w:val="auto"/>
                <w:highlight w:val="none"/>
              </w:rPr>
              <w:t>比例</w:t>
            </w:r>
          </w:p>
        </w:tc>
        <w:tc>
          <w:tcPr>
            <w:tcW w:w="6037" w:type="dxa"/>
          </w:tcPr>
          <w:p w14:paraId="609F100E">
            <w:pPr>
              <w:pStyle w:val="5"/>
              <w:jc w:val="both"/>
              <w:rPr>
                <w:color w:val="auto"/>
                <w:highlight w:val="none"/>
              </w:rPr>
            </w:pPr>
            <w:r>
              <w:rPr>
                <w:rFonts w:ascii="仿宋_GB2312" w:hAnsi="仿宋_GB2312" w:eastAsia="仿宋_GB2312" w:cs="仿宋_GB2312"/>
                <w:color w:val="auto"/>
                <w:highlight w:val="none"/>
              </w:rPr>
              <w:t>方法</w:t>
            </w:r>
          </w:p>
        </w:tc>
      </w:tr>
      <w:tr w14:paraId="248C4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5D7668">
            <w:pPr>
              <w:pStyle w:val="5"/>
              <w:jc w:val="left"/>
              <w:rPr>
                <w:color w:val="auto"/>
                <w:highlight w:val="none"/>
              </w:rPr>
            </w:pPr>
            <w:r>
              <w:rPr>
                <w:rFonts w:ascii="仿宋_GB2312" w:hAnsi="仿宋_GB2312" w:eastAsia="仿宋_GB2312" w:cs="仿宋_GB2312"/>
                <w:color w:val="auto"/>
                <w:highlight w:val="none"/>
              </w:rPr>
              <w:t>节能、环境标志产品</w:t>
            </w:r>
          </w:p>
        </w:tc>
        <w:tc>
          <w:tcPr>
            <w:tcW w:w="1038" w:type="dxa"/>
          </w:tcPr>
          <w:p w14:paraId="37982A2E">
            <w:pPr>
              <w:pStyle w:val="5"/>
              <w:jc w:val="right"/>
              <w:rPr>
                <w:color w:val="auto"/>
                <w:highlight w:val="none"/>
              </w:rPr>
            </w:pPr>
            <w:r>
              <w:rPr>
                <w:rFonts w:ascii="仿宋_GB2312" w:hAnsi="仿宋_GB2312" w:eastAsia="仿宋_GB2312" w:cs="仿宋_GB2312"/>
                <w:color w:val="auto"/>
                <w:highlight w:val="none"/>
              </w:rPr>
              <w:t>10.00%</w:t>
            </w:r>
          </w:p>
        </w:tc>
        <w:tc>
          <w:tcPr>
            <w:tcW w:w="6037" w:type="dxa"/>
          </w:tcPr>
          <w:p w14:paraId="1FA9ED8C">
            <w:pPr>
              <w:pStyle w:val="5"/>
              <w:jc w:val="left"/>
              <w:rPr>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954C009">
      <w:pPr>
        <w:pStyle w:val="5"/>
        <w:jc w:val="both"/>
        <w:rPr>
          <w:color w:val="auto"/>
          <w:highlight w:val="none"/>
        </w:rPr>
      </w:pPr>
      <w:r>
        <w:rPr>
          <w:rFonts w:ascii="仿宋_GB2312" w:hAnsi="仿宋_GB2312" w:eastAsia="仿宋_GB2312" w:cs="仿宋_GB2312"/>
          <w:color w:val="auto"/>
          <w:highlight w:val="none"/>
        </w:rPr>
        <w:t>其他：无</w:t>
      </w:r>
    </w:p>
    <w:p w14:paraId="4DBD00E3">
      <w:pPr>
        <w:pStyle w:val="5"/>
        <w:jc w:val="both"/>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技术项（F2×A2）满分为</w:t>
      </w:r>
      <w:r>
        <w:rPr>
          <w:rFonts w:hint="eastAsia" w:ascii="仿宋_GB2312" w:hAnsi="仿宋_GB2312" w:eastAsia="仿宋_GB2312" w:cs="仿宋_GB2312"/>
          <w:b/>
          <w:bCs/>
          <w:color w:val="auto"/>
          <w:highlight w:val="none"/>
          <w:lang w:val="en-US" w:eastAsia="zh-CN"/>
        </w:rPr>
        <w:t>58</w:t>
      </w:r>
      <w:r>
        <w:rPr>
          <w:rFonts w:ascii="仿宋_GB2312" w:hAnsi="仿宋_GB2312" w:eastAsia="仿宋_GB2312" w:cs="仿宋_GB2312"/>
          <w:b/>
          <w:bCs/>
          <w:color w:val="auto"/>
          <w:highlight w:val="none"/>
        </w:rPr>
        <w:t>.0000分</w:t>
      </w:r>
    </w:p>
    <w:tbl>
      <w:tblPr>
        <w:tblStyle w:val="3"/>
        <w:tblW w:w="92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6"/>
        <w:gridCol w:w="1140"/>
        <w:gridCol w:w="880"/>
        <w:gridCol w:w="5895"/>
      </w:tblGrid>
      <w:tr w14:paraId="3DAD1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6" w:type="dxa"/>
            <w:vAlign w:val="center"/>
          </w:tcPr>
          <w:p w14:paraId="45507593">
            <w:pPr>
              <w:pStyle w:val="5"/>
              <w:jc w:val="both"/>
              <w:rPr>
                <w:rFonts w:hint="default"/>
                <w:color w:val="auto"/>
                <w:highlight w:val="none"/>
                <w:lang w:bidi="ar-SA"/>
              </w:rPr>
            </w:pPr>
            <w:r>
              <w:rPr>
                <w:rFonts w:ascii="仿宋_GB2312" w:hAnsi="仿宋_GB2312" w:eastAsia="仿宋_GB2312" w:cs="仿宋_GB2312"/>
                <w:color w:val="auto"/>
                <w:highlight w:val="none"/>
                <w:lang w:bidi="ar-SA"/>
              </w:rPr>
              <w:t xml:space="preserve"> 项目</w:t>
            </w:r>
          </w:p>
        </w:tc>
        <w:tc>
          <w:tcPr>
            <w:tcW w:w="1140" w:type="dxa"/>
            <w:vAlign w:val="center"/>
          </w:tcPr>
          <w:p w14:paraId="3011E1BA">
            <w:pPr>
              <w:pStyle w:val="5"/>
              <w:jc w:val="both"/>
              <w:rPr>
                <w:rFonts w:hint="eastAsia" w:eastAsiaTheme="minorEastAsia"/>
                <w:color w:val="auto"/>
                <w:highlight w:val="none"/>
                <w:lang w:val="en-US" w:eastAsia="zh-CN" w:bidi="ar-SA"/>
              </w:rPr>
            </w:pPr>
          </w:p>
        </w:tc>
        <w:tc>
          <w:tcPr>
            <w:tcW w:w="880" w:type="dxa"/>
            <w:vAlign w:val="center"/>
          </w:tcPr>
          <w:p w14:paraId="188410D2">
            <w:pPr>
              <w:pStyle w:val="5"/>
              <w:jc w:val="both"/>
              <w:rPr>
                <w:rFonts w:hint="default"/>
                <w:color w:val="auto"/>
                <w:highlight w:val="none"/>
                <w:lang w:val="en-US" w:bidi="ar-SA"/>
              </w:rPr>
            </w:pPr>
          </w:p>
        </w:tc>
        <w:tc>
          <w:tcPr>
            <w:tcW w:w="5895" w:type="dxa"/>
            <w:vAlign w:val="center"/>
          </w:tcPr>
          <w:p w14:paraId="7922A645">
            <w:pPr>
              <w:pStyle w:val="5"/>
              <w:jc w:val="both"/>
              <w:rPr>
                <w:rFonts w:hint="default"/>
                <w:color w:val="auto"/>
                <w:highlight w:val="none"/>
                <w:lang w:bidi="ar-SA"/>
              </w:rPr>
            </w:pPr>
            <w:r>
              <w:rPr>
                <w:rFonts w:ascii="仿宋_GB2312" w:hAnsi="仿宋_GB2312" w:eastAsia="仿宋_GB2312" w:cs="仿宋_GB2312"/>
                <w:color w:val="auto"/>
                <w:highlight w:val="none"/>
                <w:lang w:bidi="ar-SA"/>
              </w:rPr>
              <w:t xml:space="preserve"> 描述</w:t>
            </w:r>
          </w:p>
        </w:tc>
      </w:tr>
      <w:tr w14:paraId="75784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6" w:type="dxa"/>
            <w:vAlign w:val="center"/>
          </w:tcPr>
          <w:p w14:paraId="64DEC6AC">
            <w:pPr>
              <w:pStyle w:val="5"/>
              <w:jc w:val="both"/>
              <w:rPr>
                <w:rFonts w:hint="default"/>
                <w:color w:val="auto"/>
                <w:highlight w:val="none"/>
                <w:lang w:bidi="ar-SA"/>
              </w:rPr>
            </w:pPr>
            <w:r>
              <w:rPr>
                <w:rFonts w:ascii="仿宋_GB2312" w:hAnsi="仿宋_GB2312" w:eastAsia="仿宋_GB2312" w:cs="仿宋_GB2312"/>
                <w:color w:val="auto"/>
                <w:highlight w:val="none"/>
                <w:lang w:bidi="ar-SA"/>
              </w:rPr>
              <w:t>技术响应性</w:t>
            </w:r>
          </w:p>
        </w:tc>
        <w:tc>
          <w:tcPr>
            <w:tcW w:w="1140" w:type="dxa"/>
            <w:vAlign w:val="center"/>
          </w:tcPr>
          <w:p w14:paraId="7EEF45F8">
            <w:pPr>
              <w:pStyle w:val="5"/>
              <w:jc w:val="both"/>
              <w:rPr>
                <w:rFonts w:hint="default"/>
                <w:color w:val="auto"/>
                <w:highlight w:val="none"/>
                <w:lang w:bidi="ar-SA"/>
              </w:rPr>
            </w:pPr>
            <w:r>
              <w:rPr>
                <w:rFonts w:hint="eastAsia" w:ascii="仿宋_GB2312" w:hAnsi="仿宋_GB2312" w:eastAsia="仿宋_GB2312" w:cs="仿宋_GB2312"/>
                <w:color w:val="auto"/>
                <w:highlight w:val="none"/>
                <w:lang w:val="en-US" w:eastAsia="zh-CN" w:bidi="ar-SA"/>
              </w:rPr>
              <w:t>46</w:t>
            </w:r>
            <w:r>
              <w:rPr>
                <w:rFonts w:ascii="仿宋_GB2312" w:hAnsi="仿宋_GB2312" w:eastAsia="仿宋_GB2312" w:cs="仿宋_GB2312"/>
                <w:color w:val="auto"/>
                <w:highlight w:val="none"/>
                <w:lang w:bidi="ar-SA"/>
              </w:rPr>
              <w:t>.00</w:t>
            </w:r>
          </w:p>
        </w:tc>
        <w:tc>
          <w:tcPr>
            <w:tcW w:w="880" w:type="dxa"/>
            <w:vAlign w:val="center"/>
          </w:tcPr>
          <w:p w14:paraId="1A4C3F3B">
            <w:pPr>
              <w:pStyle w:val="5"/>
              <w:jc w:val="both"/>
              <w:rPr>
                <w:rFonts w:hint="default"/>
                <w:color w:val="auto"/>
                <w:highlight w:val="none"/>
                <w:lang w:bidi="ar-SA"/>
              </w:rPr>
            </w:pPr>
            <w:r>
              <w:rPr>
                <w:rFonts w:ascii="仿宋_GB2312" w:hAnsi="仿宋_GB2312" w:eastAsia="仿宋_GB2312" w:cs="仿宋_GB2312"/>
                <w:color w:val="auto"/>
                <w:highlight w:val="none"/>
                <w:lang w:bidi="ar-SA"/>
              </w:rPr>
              <w:t>是</w:t>
            </w:r>
          </w:p>
        </w:tc>
        <w:tc>
          <w:tcPr>
            <w:tcW w:w="5895" w:type="dxa"/>
            <w:vAlign w:val="center"/>
          </w:tcPr>
          <w:p w14:paraId="214432DC">
            <w:pPr>
              <w:pStyle w:val="5"/>
              <w:jc w:val="both"/>
              <w:rPr>
                <w:rFonts w:hint="default"/>
                <w:color w:val="auto"/>
                <w:highlight w:val="none"/>
                <w:lang w:bidi="ar-SA"/>
              </w:rPr>
            </w:pPr>
            <w:r>
              <w:rPr>
                <w:rFonts w:ascii="仿宋_GB2312" w:hAnsi="仿宋_GB2312" w:eastAsia="仿宋_GB2312" w:cs="仿宋_GB2312"/>
                <w:color w:val="auto"/>
                <w:highlight w:val="none"/>
                <w:lang w:bidi="ar-SA"/>
              </w:rPr>
              <w:t>根据各投标人对第五章《招标内容及要求》“二、技术和服务要求”中各项要求的响应承诺情况，由评委进行评议并评分，技术参数完全满足招标文件要求的得</w:t>
            </w:r>
            <w:r>
              <w:rPr>
                <w:rFonts w:hint="eastAsia" w:ascii="仿宋_GB2312" w:hAnsi="仿宋_GB2312" w:eastAsia="仿宋_GB2312" w:cs="仿宋_GB2312"/>
                <w:color w:val="auto"/>
                <w:highlight w:val="none"/>
                <w:lang w:val="en-US" w:eastAsia="zh-CN" w:bidi="ar-SA"/>
              </w:rPr>
              <w:t>50</w:t>
            </w:r>
            <w:r>
              <w:rPr>
                <w:rFonts w:ascii="仿宋_GB2312" w:hAnsi="仿宋_GB2312" w:eastAsia="仿宋_GB2312" w:cs="仿宋_GB2312"/>
                <w:color w:val="auto"/>
                <w:highlight w:val="none"/>
                <w:lang w:bidi="ar-SA"/>
              </w:rPr>
              <w:t>分。 其中：标注“▲”号的技术参数，每满足一项得</w:t>
            </w:r>
            <w:r>
              <w:rPr>
                <w:rFonts w:hint="eastAsia" w:ascii="仿宋_GB2312" w:hAnsi="仿宋_GB2312" w:eastAsia="仿宋_GB2312" w:cs="仿宋_GB2312"/>
                <w:color w:val="auto"/>
                <w:highlight w:val="none"/>
                <w:lang w:val="en-US" w:eastAsia="zh-CN" w:bidi="ar-SA"/>
              </w:rPr>
              <w:t>3</w:t>
            </w:r>
            <w:r>
              <w:rPr>
                <w:rFonts w:ascii="仿宋_GB2312" w:hAnsi="仿宋_GB2312" w:eastAsia="仿宋_GB2312" w:cs="仿宋_GB2312"/>
                <w:color w:val="auto"/>
                <w:highlight w:val="none"/>
                <w:lang w:bidi="ar-SA"/>
              </w:rPr>
              <w:t>分（共计</w:t>
            </w:r>
            <w:r>
              <w:rPr>
                <w:rFonts w:hint="eastAsia" w:ascii="仿宋_GB2312" w:hAnsi="仿宋_GB2312" w:eastAsia="仿宋_GB2312" w:cs="仿宋_GB2312"/>
                <w:color w:val="auto"/>
                <w:highlight w:val="none"/>
                <w:lang w:val="en-US" w:eastAsia="zh-CN" w:bidi="ar-SA"/>
              </w:rPr>
              <w:t>10</w:t>
            </w:r>
            <w:r>
              <w:rPr>
                <w:rFonts w:ascii="仿宋_GB2312" w:hAnsi="仿宋_GB2312" w:eastAsia="仿宋_GB2312" w:cs="仿宋_GB2312"/>
                <w:color w:val="auto"/>
                <w:highlight w:val="none"/>
                <w:lang w:bidi="ar-SA"/>
              </w:rPr>
              <w:t>项）；佐证材料必须真实有效，严禁任何形式的造假行为</w:t>
            </w:r>
            <w:r>
              <w:rPr>
                <w:rFonts w:hint="eastAsia" w:ascii="仿宋_GB2312" w:hAnsi="仿宋_GB2312" w:eastAsia="仿宋_GB2312" w:cs="仿宋_GB2312"/>
                <w:color w:val="auto"/>
                <w:highlight w:val="none"/>
                <w:lang w:eastAsia="zh-CN" w:bidi="ar-SA"/>
              </w:rPr>
              <w:t>，</w:t>
            </w:r>
            <w:r>
              <w:rPr>
                <w:rFonts w:hint="eastAsia" w:ascii="仿宋_GB2312" w:hAnsi="仿宋_GB2312" w:eastAsia="仿宋_GB2312" w:cs="仿宋_GB2312"/>
                <w:color w:val="auto"/>
                <w:highlight w:val="none"/>
                <w:lang w:val="en-US" w:eastAsia="zh-CN" w:bidi="ar-SA"/>
              </w:rPr>
              <w:t>全部满足要求得30分</w:t>
            </w:r>
            <w:r>
              <w:rPr>
                <w:rFonts w:hint="eastAsia" w:ascii="仿宋_GB2312" w:hAnsi="仿宋_GB2312" w:eastAsia="仿宋_GB2312" w:cs="仿宋_GB2312"/>
                <w:color w:val="auto"/>
                <w:highlight w:val="none"/>
                <w:lang w:eastAsia="zh-CN" w:bidi="ar-SA"/>
              </w:rPr>
              <w:t>；</w:t>
            </w:r>
            <w:r>
              <w:rPr>
                <w:rFonts w:ascii="仿宋_GB2312" w:hAnsi="仿宋_GB2312" w:eastAsia="仿宋_GB2312" w:cs="仿宋_GB2312"/>
                <w:color w:val="auto"/>
                <w:highlight w:val="none"/>
                <w:lang w:bidi="ar-SA"/>
              </w:rPr>
              <w:t>其余技术参数（不含标注“▲”符号），每项满足要求的得</w:t>
            </w:r>
            <w:r>
              <w:rPr>
                <w:rFonts w:hint="eastAsia" w:ascii="仿宋_GB2312" w:hAnsi="仿宋_GB2312" w:eastAsia="仿宋_GB2312" w:cs="仿宋_GB2312"/>
                <w:color w:val="auto"/>
                <w:highlight w:val="none"/>
                <w:lang w:val="en-US" w:eastAsia="zh-CN" w:bidi="ar-SA"/>
              </w:rPr>
              <w:t>1.45</w:t>
            </w:r>
            <w:r>
              <w:rPr>
                <w:rFonts w:ascii="仿宋_GB2312" w:hAnsi="仿宋_GB2312" w:eastAsia="仿宋_GB2312" w:cs="仿宋_GB2312"/>
                <w:color w:val="auto"/>
                <w:highlight w:val="none"/>
                <w:lang w:bidi="ar-SA"/>
              </w:rPr>
              <w:t>分（共计</w:t>
            </w:r>
            <w:r>
              <w:rPr>
                <w:rFonts w:hint="eastAsia" w:ascii="仿宋_GB2312" w:hAnsi="仿宋_GB2312" w:eastAsia="仿宋_GB2312" w:cs="仿宋_GB2312"/>
                <w:color w:val="auto"/>
                <w:highlight w:val="none"/>
                <w:lang w:val="en-US" w:eastAsia="zh-CN" w:bidi="ar-SA"/>
              </w:rPr>
              <w:t>11</w:t>
            </w:r>
            <w:r>
              <w:rPr>
                <w:rFonts w:ascii="仿宋_GB2312" w:hAnsi="仿宋_GB2312" w:eastAsia="仿宋_GB2312" w:cs="仿宋_GB2312"/>
                <w:color w:val="auto"/>
                <w:highlight w:val="none"/>
                <w:lang w:bidi="ar-SA"/>
              </w:rPr>
              <w:t>项），全部满足要求的得</w:t>
            </w:r>
            <w:r>
              <w:rPr>
                <w:rFonts w:hint="eastAsia" w:ascii="仿宋_GB2312" w:hAnsi="仿宋_GB2312" w:eastAsia="仿宋_GB2312" w:cs="仿宋_GB2312"/>
                <w:color w:val="auto"/>
                <w:highlight w:val="none"/>
                <w:lang w:val="en-US" w:eastAsia="zh-CN" w:bidi="ar-SA"/>
              </w:rPr>
              <w:t>16</w:t>
            </w:r>
            <w:r>
              <w:rPr>
                <w:rFonts w:ascii="仿宋_GB2312" w:hAnsi="仿宋_GB2312" w:eastAsia="仿宋_GB2312" w:cs="仿宋_GB2312"/>
                <w:color w:val="auto"/>
                <w:highlight w:val="none"/>
                <w:lang w:bidi="ar-SA"/>
              </w:rPr>
              <w:t>分；正偏离不加分，负偏离该项不得分【注：招标文件中技术参数若有要求投标人提供相应佐证材料的，投标人未提供相应佐证材料或者投标人的响应承诺与其佐证材料不一致的，评标委员会将以不利于投标人的内容为准进行评审（负偏离）】</w:t>
            </w:r>
          </w:p>
        </w:tc>
      </w:tr>
      <w:tr w14:paraId="7FE8A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6" w:type="dxa"/>
            <w:vAlign w:val="center"/>
          </w:tcPr>
          <w:p w14:paraId="03797D0A">
            <w:pPr>
              <w:pStyle w:val="5"/>
              <w:jc w:val="both"/>
              <w:rPr>
                <w:rFonts w:hint="default"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样品1</w:t>
            </w:r>
          </w:p>
        </w:tc>
        <w:tc>
          <w:tcPr>
            <w:tcW w:w="1140" w:type="dxa"/>
            <w:vAlign w:val="center"/>
          </w:tcPr>
          <w:p w14:paraId="17079B4F">
            <w:pPr>
              <w:pStyle w:val="5"/>
              <w:jc w:val="both"/>
              <w:rPr>
                <w:rFonts w:hint="default"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3.00</w:t>
            </w:r>
          </w:p>
        </w:tc>
        <w:tc>
          <w:tcPr>
            <w:tcW w:w="880" w:type="dxa"/>
            <w:vAlign w:val="center"/>
          </w:tcPr>
          <w:p w14:paraId="1CD69E59">
            <w:pPr>
              <w:pStyle w:val="5"/>
              <w:jc w:val="both"/>
              <w:rPr>
                <w:rFonts w:hint="default"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是</w:t>
            </w:r>
          </w:p>
        </w:tc>
        <w:tc>
          <w:tcPr>
            <w:tcW w:w="5895" w:type="dxa"/>
            <w:shd w:val="clear" w:color="auto" w:fill="auto"/>
            <w:vAlign w:val="center"/>
          </w:tcPr>
          <w:p w14:paraId="39C92670">
            <w:pPr>
              <w:pStyle w:val="5"/>
              <w:jc w:val="both"/>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升降学生课桌</w:t>
            </w:r>
          </w:p>
          <w:p w14:paraId="1EB4A6CC">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1. 桌脚：60*30*1.5mm方管配50*25*1.5mm, 含前挡板</w:t>
            </w:r>
          </w:p>
          <w:p w14:paraId="571E8A83">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桌架采用30方管，1.5mm壁厚，前后采用两根30方管焊接V字形支撑，底脚采用30方管，1.5mm壁厚，每个脚配M8热熔钻攻丝，配尼龙可调节脚垫， 前挡板采用1.0mm 冷板折弯成型</w:t>
            </w:r>
          </w:p>
          <w:p w14:paraId="6FFF9890">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2. 25mm 桌面采用不低于环保E1级浸渍胶膜纸，基材采用25mm厚中密度纤维板，经过防虫、防腐等化学处理，持久不变形，</w:t>
            </w:r>
          </w:p>
          <w:p w14:paraId="22AFF8CB">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面板四周弧形处理，四边采用喷射pu，（聚氨酯）厚度不小于1.0mm具有防水防潮，在不同地区气温、湿度的变化中不受影响的特点。能长期不变形、不开裂。</w:t>
            </w:r>
          </w:p>
          <w:p w14:paraId="7BF231C7">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3.调节高度：569-793mm， 25mm 一个档位。</w:t>
            </w:r>
          </w:p>
          <w:p w14:paraId="410FB62A">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4、需提供实物样品1张，尺寸允许偏离±10mm。</w:t>
            </w:r>
            <w:r>
              <w:rPr>
                <w:rFonts w:hint="eastAsia" w:ascii="仿宋_GB2312" w:hAnsi="仿宋_GB2312" w:eastAsia="仿宋_GB2312" w:cs="仿宋_GB2312"/>
                <w:color w:val="auto"/>
                <w:highlight w:val="none"/>
                <w:lang w:bidi="ar-SA"/>
              </w:rPr>
              <w:t>投标人提供符合要求的得3分，提供的样品不符合要求不得分。</w:t>
            </w:r>
          </w:p>
        </w:tc>
      </w:tr>
      <w:tr w14:paraId="763DA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6" w:type="dxa"/>
            <w:vAlign w:val="center"/>
          </w:tcPr>
          <w:p w14:paraId="33081157">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样品2</w:t>
            </w:r>
          </w:p>
        </w:tc>
        <w:tc>
          <w:tcPr>
            <w:tcW w:w="1140" w:type="dxa"/>
            <w:vAlign w:val="center"/>
          </w:tcPr>
          <w:p w14:paraId="405442B0">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3.00</w:t>
            </w:r>
          </w:p>
        </w:tc>
        <w:tc>
          <w:tcPr>
            <w:tcW w:w="880" w:type="dxa"/>
            <w:vAlign w:val="center"/>
          </w:tcPr>
          <w:p w14:paraId="219181B3">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是</w:t>
            </w:r>
          </w:p>
        </w:tc>
        <w:tc>
          <w:tcPr>
            <w:tcW w:w="5895" w:type="dxa"/>
            <w:shd w:val="clear" w:color="auto" w:fill="auto"/>
            <w:vAlign w:val="center"/>
          </w:tcPr>
          <w:p w14:paraId="0F2DE0E2">
            <w:pPr>
              <w:pStyle w:val="5"/>
              <w:jc w:val="both"/>
              <w:rPr>
                <w:rFonts w:hint="eastAsia" w:ascii="仿宋_GB2312" w:hAnsi="仿宋_GB2312" w:eastAsia="仿宋_GB2312" w:cs="仿宋_GB2312"/>
                <w:color w:val="auto"/>
                <w:highlight w:val="none"/>
                <w:lang w:bidi="ar-SA"/>
              </w:rPr>
            </w:pPr>
            <w:r>
              <w:rPr>
                <w:rFonts w:hint="eastAsia" w:ascii="仿宋_GB2312" w:hAnsi="仿宋_GB2312" w:eastAsia="仿宋_GB2312" w:cs="仿宋_GB2312"/>
                <w:color w:val="auto"/>
                <w:highlight w:val="none"/>
                <w:lang w:bidi="ar-SA"/>
              </w:rPr>
              <w:t>升降学生课椅</w:t>
            </w:r>
          </w:p>
          <w:p w14:paraId="0AE70075">
            <w:pPr>
              <w:pStyle w:val="5"/>
              <w:jc w:val="both"/>
              <w:rPr>
                <w:rFonts w:hint="eastAsia" w:ascii="仿宋_GB2312" w:hAnsi="仿宋_GB2312" w:eastAsia="仿宋_GB2312" w:cs="仿宋_GB2312"/>
                <w:color w:val="auto"/>
                <w:highlight w:val="none"/>
                <w:lang w:bidi="ar-SA"/>
              </w:rPr>
            </w:pPr>
            <w:r>
              <w:rPr>
                <w:rFonts w:hint="eastAsia" w:ascii="仿宋_GB2312" w:hAnsi="仿宋_GB2312" w:eastAsia="仿宋_GB2312" w:cs="仿宋_GB2312"/>
                <w:color w:val="auto"/>
                <w:highlight w:val="none"/>
                <w:lang w:bidi="ar-SA"/>
              </w:rPr>
              <w:t>椅面：采用全新环保工程聚丙pp+GF30材质，一次注塑成型。椅面上方椭圆型把手（可作透气孔）设计，尺寸92mm*40mm，可提拉移动，座宽425mm，座深430mm，背宽405mm，背高405mm，人体工程学设计理念，令坐姿更端正更加舒适。椅面多种颜色可选择。</w:t>
            </w:r>
          </w:p>
          <w:p w14:paraId="5C48BB3B">
            <w:pPr>
              <w:pStyle w:val="5"/>
              <w:jc w:val="both"/>
              <w:rPr>
                <w:rFonts w:hint="eastAsia" w:ascii="仿宋_GB2312" w:hAnsi="仿宋_GB2312" w:eastAsia="仿宋_GB2312" w:cs="仿宋_GB2312"/>
                <w:color w:val="auto"/>
                <w:highlight w:val="none"/>
                <w:lang w:bidi="ar-SA"/>
              </w:rPr>
            </w:pPr>
            <w:r>
              <w:rPr>
                <w:rFonts w:hint="eastAsia" w:ascii="仿宋_GB2312" w:hAnsi="仿宋_GB2312" w:eastAsia="仿宋_GB2312" w:cs="仿宋_GB2312"/>
                <w:color w:val="auto"/>
                <w:highlight w:val="none"/>
                <w:lang w:bidi="ar-SA"/>
              </w:rPr>
              <w:t>椅架：呈C型设计，可升降调节，套管式升降机构，内管采直径27mm折弯成型后与厚度1.8mm，内管底部预留3个高度调节固定孔。外管采用直径32mm,钢制圆管，折弯呈L型，管壁厚度2.0mm。顶部预留调节定位孔。座底横梁采用两根15mm*30mm的扁长管，上有四颗孔位可连接座面，下脚横梁连接采用直径25mm的圆管，使椅子更具稳固性，椅子所有钢制部件焊接处采用二氧化碳保护焊接工艺.所有钢制部件必须经去油、去锈、酸洗、磷化、清 洗以及烘干工艺处理,各钢管表面高温静电喷涂。</w:t>
            </w:r>
          </w:p>
          <w:p w14:paraId="4A1B26A5">
            <w:pPr>
              <w:pStyle w:val="5"/>
              <w:jc w:val="both"/>
              <w:rPr>
                <w:rFonts w:hint="eastAsia" w:ascii="仿宋_GB2312" w:hAnsi="仿宋_GB2312" w:eastAsia="仿宋_GB2312" w:cs="仿宋_GB2312"/>
                <w:color w:val="auto"/>
                <w:highlight w:val="none"/>
                <w:lang w:bidi="ar-SA"/>
              </w:rPr>
            </w:pPr>
            <w:r>
              <w:rPr>
                <w:rFonts w:hint="eastAsia" w:ascii="仿宋_GB2312" w:hAnsi="仿宋_GB2312" w:eastAsia="仿宋_GB2312" w:cs="仿宋_GB2312"/>
                <w:color w:val="auto"/>
                <w:highlight w:val="none"/>
                <w:lang w:bidi="ar-SA"/>
              </w:rPr>
              <w:t>配件：1前脚塞半球形与底座一体式，采用PP工程塑料一次注塑成型。要求：管塞插入圆管长度不低于1.5mm，同时底座固定与管子底部，自攻丝固定，不易脱落。后脚套呈L型设计，采用PP工程塑料一次注塑成型。要求后脚圆管要嵌入脚套一半后用螺丝固定。升降管套：内塞外套一体化，尺寸长65mm，采用PP工程塑料一次注塑成型，套于上管25mm，下管32mm中，用自攻丝固定，不易脱落。</w:t>
            </w:r>
          </w:p>
          <w:p w14:paraId="7F71B1AB">
            <w:pPr>
              <w:pStyle w:val="5"/>
              <w:jc w:val="both"/>
              <w:rPr>
                <w:rFonts w:hint="default" w:ascii="仿宋_GB2312" w:hAnsi="仿宋_GB2312" w:eastAsia="仿宋_GB2312" w:cs="仿宋_GB2312"/>
                <w:color w:val="auto"/>
                <w:highlight w:val="none"/>
                <w:lang w:val="en-US" w:eastAsia="zh-CN" w:bidi="ar-SA"/>
              </w:rPr>
            </w:pPr>
            <w:r>
              <w:rPr>
                <w:rFonts w:hint="default" w:ascii="仿宋_GB2312" w:hAnsi="仿宋_GB2312" w:eastAsia="仿宋_GB2312" w:cs="仿宋_GB2312"/>
                <w:color w:val="auto"/>
                <w:highlight w:val="none"/>
                <w:lang w:val="en-US" w:eastAsia="zh-CN" w:bidi="ar-SA"/>
              </w:rPr>
              <w:t>需提供实物样品1张</w:t>
            </w:r>
            <w:r>
              <w:rPr>
                <w:rFonts w:hint="eastAsia" w:ascii="仿宋_GB2312" w:hAnsi="仿宋_GB2312" w:eastAsia="仿宋_GB2312" w:cs="仿宋_GB2312"/>
                <w:color w:val="auto"/>
                <w:highlight w:val="none"/>
                <w:lang w:val="en-US" w:eastAsia="zh-CN" w:bidi="ar-SA"/>
              </w:rPr>
              <w:t>，</w:t>
            </w:r>
            <w:r>
              <w:rPr>
                <w:rFonts w:hint="eastAsia" w:ascii="仿宋_GB2312" w:hAnsi="仿宋_GB2312" w:eastAsia="仿宋_GB2312" w:cs="仿宋_GB2312"/>
                <w:color w:val="auto"/>
                <w:highlight w:val="none"/>
                <w:lang w:bidi="ar-SA"/>
              </w:rPr>
              <w:t>投标人提供符合要求的得3分，提供的样品不符合要求不得分。</w:t>
            </w:r>
          </w:p>
        </w:tc>
      </w:tr>
      <w:tr w14:paraId="40715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6" w:type="dxa"/>
            <w:vAlign w:val="center"/>
          </w:tcPr>
          <w:p w14:paraId="320D30E4">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样品3</w:t>
            </w:r>
          </w:p>
        </w:tc>
        <w:tc>
          <w:tcPr>
            <w:tcW w:w="1140" w:type="dxa"/>
            <w:vAlign w:val="center"/>
          </w:tcPr>
          <w:p w14:paraId="75E9D6E0">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3.00</w:t>
            </w:r>
          </w:p>
        </w:tc>
        <w:tc>
          <w:tcPr>
            <w:tcW w:w="880" w:type="dxa"/>
            <w:vAlign w:val="center"/>
          </w:tcPr>
          <w:p w14:paraId="740990D5">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是</w:t>
            </w:r>
          </w:p>
        </w:tc>
        <w:tc>
          <w:tcPr>
            <w:tcW w:w="5895" w:type="dxa"/>
            <w:shd w:val="clear" w:color="auto" w:fill="auto"/>
            <w:vAlign w:val="center"/>
          </w:tcPr>
          <w:p w14:paraId="76A02E8F">
            <w:pPr>
              <w:pStyle w:val="5"/>
              <w:jc w:val="both"/>
              <w:rPr>
                <w:rFonts w:hint="default"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rPr>
              <w:t>投标人需提供以下样品：【电子</w:t>
            </w:r>
            <w:r>
              <w:rPr>
                <w:rFonts w:hint="eastAsia" w:ascii="仿宋_GB2312" w:hAnsi="仿宋_GB2312" w:eastAsia="仿宋_GB2312" w:cs="仿宋_GB2312"/>
                <w:color w:val="auto"/>
                <w:highlight w:val="none"/>
                <w:lang w:val="en-US" w:eastAsia="zh-CN"/>
              </w:rPr>
              <w:t>智能</w:t>
            </w:r>
            <w:r>
              <w:rPr>
                <w:rFonts w:ascii="仿宋_GB2312" w:hAnsi="仿宋_GB2312" w:eastAsia="仿宋_GB2312" w:cs="仿宋_GB2312"/>
                <w:color w:val="auto"/>
                <w:highlight w:val="none"/>
              </w:rPr>
              <w:t>书包柜】：实物样品1组（</w:t>
            </w:r>
            <w:r>
              <w:rPr>
                <w:rFonts w:hint="eastAsia" w:ascii="仿宋_GB2312" w:hAnsi="仿宋_GB2312" w:eastAsia="仿宋_GB2312" w:cs="仿宋_GB2312"/>
                <w:color w:val="auto"/>
                <w:highlight w:val="none"/>
                <w:lang w:val="en-US" w:eastAsia="zh-CN"/>
              </w:rPr>
              <w:t>尺寸</w:t>
            </w:r>
            <w:r>
              <w:rPr>
                <w:rFonts w:hint="eastAsia" w:ascii="仿宋_GB2312" w:hAnsi="仿宋_GB2312" w:eastAsia="仿宋_GB2312" w:cs="仿宋_GB2312"/>
                <w:color w:val="auto"/>
                <w:highlight w:val="none"/>
              </w:rPr>
              <w:t>高度1000mm深度500mm长度1200mm（正负5mm）</w:t>
            </w:r>
            <w:r>
              <w:rPr>
                <w:rFonts w:ascii="仿宋_GB2312" w:hAnsi="仿宋_GB2312" w:eastAsia="仿宋_GB2312" w:cs="仿宋_GB2312"/>
                <w:color w:val="auto"/>
                <w:highlight w:val="none"/>
              </w:rPr>
              <w:t>储存格不低于4个，含控制系统）： ①基材：厚度1.0mm一级冷轧钢板，经过防腐防酸防锈处理，表面高温静电粉末喷涂，防化、防潮、耐高温以及耐磨； ②工艺：通过数控机械折弯、冲压、等离子高精度切割，先进的无缝、二氧化碳保护焊接、再通过精细打磨一系列工艺精致而成。面板、正视面板件平整度≤2.0，底脚与水平面的差值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 ③门铰：</w:t>
            </w:r>
            <w:r>
              <w:rPr>
                <w:rFonts w:hint="eastAsia" w:ascii="仿宋_GB2312" w:hAnsi="仿宋_GB2312" w:eastAsia="仿宋_GB2312" w:cs="仿宋_GB2312"/>
                <w:color w:val="auto"/>
                <w:highlight w:val="none"/>
                <w:lang w:val="en-US" w:eastAsia="zh-CN"/>
              </w:rPr>
              <w:t>带缓冲阻尼功能，柜门与柜体垂直开启角度达到180°，开启和关闭时柜门吻合，柜门的位置保持固定，无噪音。</w:t>
            </w:r>
            <w:r>
              <w:rPr>
                <w:rFonts w:hint="eastAsia" w:ascii="仿宋_GB2312" w:hAnsi="仿宋_GB2312" w:eastAsia="仿宋_GB2312" w:cs="仿宋_GB2312"/>
                <w:color w:val="auto"/>
                <w:highlight w:val="none"/>
                <w:lang w:val="en-US" w:eastAsia="zh-CN"/>
              </w:rPr>
              <w:br w:type="textWrapping"/>
            </w:r>
            <w:r>
              <w:rPr>
                <w:rFonts w:hint="eastAsia" w:ascii="仿宋_GB2312" w:hAnsi="仿宋_GB2312" w:eastAsia="仿宋_GB2312" w:cs="仿宋_GB2312"/>
                <w:color w:val="auto"/>
                <w:highlight w:val="none"/>
                <w:lang w:val="en-US" w:eastAsia="zh-CN"/>
              </w:rPr>
              <w:t>符合QB/T3826-1999、GB/T3325-2024、QB/T2189-2013、QB/T4767-2014标准;外观合格;金属电镀层-抗盐雾10级;功能耐久性20万次，无损。</w:t>
            </w:r>
            <w:r>
              <w:rPr>
                <w:rFonts w:ascii="仿宋_GB2312" w:hAnsi="仿宋_GB2312" w:eastAsia="仿宋_GB2312" w:cs="仿宋_GB2312"/>
                <w:color w:val="auto"/>
                <w:highlight w:val="none"/>
              </w:rPr>
              <w:t>； ④样品表面不得出现任何企业标识； 注:以上技术参数中涉及尺寸但未明确允许正负偏离范围的，均允许偏离±1mm。 投标人提供符合要求的得3分，提供的样品不符合要求不得分。</w:t>
            </w:r>
          </w:p>
        </w:tc>
      </w:tr>
      <w:tr w14:paraId="5C6C0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6" w:type="dxa"/>
            <w:vAlign w:val="center"/>
          </w:tcPr>
          <w:p w14:paraId="5A05AE50">
            <w:pPr>
              <w:pStyle w:val="5"/>
              <w:jc w:val="both"/>
              <w:rPr>
                <w:rFonts w:hint="eastAsia" w:ascii="仿宋_GB2312" w:hAnsi="仿宋_GB2312" w:eastAsia="仿宋_GB2312" w:cs="仿宋_GB2312"/>
                <w:color w:val="auto"/>
                <w:highlight w:val="none"/>
                <w:lang w:eastAsia="zh-CN" w:bidi="ar-SA"/>
              </w:rPr>
            </w:pPr>
            <w:r>
              <w:rPr>
                <w:rFonts w:ascii="仿宋_GB2312" w:hAnsi="仿宋_GB2312" w:eastAsia="仿宋_GB2312" w:cs="仿宋_GB2312"/>
                <w:color w:val="auto"/>
                <w:highlight w:val="none"/>
                <w:lang w:bidi="ar-SA"/>
              </w:rPr>
              <w:t>样品</w:t>
            </w:r>
            <w:r>
              <w:rPr>
                <w:rFonts w:hint="eastAsia" w:ascii="仿宋_GB2312" w:hAnsi="仿宋_GB2312" w:eastAsia="仿宋_GB2312" w:cs="仿宋_GB2312"/>
                <w:color w:val="auto"/>
                <w:highlight w:val="none"/>
                <w:lang w:val="en-US" w:eastAsia="zh-CN" w:bidi="ar-SA"/>
              </w:rPr>
              <w:t>4</w:t>
            </w:r>
          </w:p>
        </w:tc>
        <w:tc>
          <w:tcPr>
            <w:tcW w:w="1140" w:type="dxa"/>
            <w:vAlign w:val="center"/>
          </w:tcPr>
          <w:p w14:paraId="7450CC0A">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3.00</w:t>
            </w:r>
          </w:p>
        </w:tc>
        <w:tc>
          <w:tcPr>
            <w:tcW w:w="880" w:type="dxa"/>
            <w:vAlign w:val="center"/>
          </w:tcPr>
          <w:p w14:paraId="494A283E">
            <w:pPr>
              <w:pStyle w:val="5"/>
              <w:jc w:val="both"/>
              <w:rPr>
                <w:rFonts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是</w:t>
            </w:r>
          </w:p>
        </w:tc>
        <w:tc>
          <w:tcPr>
            <w:tcW w:w="5895" w:type="dxa"/>
            <w:shd w:val="clear" w:color="auto" w:fill="auto"/>
            <w:vAlign w:val="center"/>
          </w:tcPr>
          <w:p w14:paraId="5AB820A4">
            <w:pPr>
              <w:pStyle w:val="5"/>
              <w:jc w:val="both"/>
              <w:rPr>
                <w:rFonts w:hint="eastAsia" w:ascii="仿宋_GB2312" w:hAnsi="仿宋_GB2312" w:eastAsia="仿宋_GB2312" w:cs="仿宋_GB2312"/>
                <w:color w:val="auto"/>
                <w:highlight w:val="none"/>
                <w:lang w:bidi="ar-SA"/>
              </w:rPr>
            </w:pPr>
            <w:r>
              <w:rPr>
                <w:rFonts w:hint="eastAsia" w:ascii="仿宋_GB2312" w:hAnsi="仿宋_GB2312" w:eastAsia="仿宋_GB2312" w:cs="仿宋_GB2312"/>
                <w:color w:val="auto"/>
                <w:highlight w:val="none"/>
                <w:lang w:bidi="ar-SA"/>
              </w:rPr>
              <w:t>上下床（含床板、床垫）</w:t>
            </w:r>
          </w:p>
          <w:p w14:paraId="078DDCFD">
            <w:pPr>
              <w:pStyle w:val="5"/>
              <w:jc w:val="both"/>
              <w:rPr>
                <w:rFonts w:hint="eastAsia" w:ascii="仿宋_GB2312" w:hAnsi="仿宋_GB2312" w:eastAsia="仿宋_GB2312" w:cs="仿宋_GB2312"/>
                <w:color w:val="auto"/>
                <w:highlight w:val="none"/>
                <w:lang w:bidi="ar-SA"/>
              </w:rPr>
            </w:pPr>
            <w:r>
              <w:rPr>
                <w:rFonts w:hint="eastAsia" w:ascii="仿宋_GB2312" w:hAnsi="仿宋_GB2312" w:eastAsia="仿宋_GB2312" w:cs="仿宋_GB2312"/>
                <w:color w:val="auto"/>
                <w:highlight w:val="none"/>
                <w:lang w:bidi="ar-SA"/>
              </w:rPr>
              <w:t>（尺寸：1420*40*380）1套、床尾护栏结构小样（尺寸：400*40*380）1套： ①前护栏： 结构：采用钢、木、塑、铝四种材质组合而成，高度为380（±5）mm； 护栏板：采用18mm厚E0级三聚氰胺饰面刨花板，四周采用PVC封边； 护栏立柱：外形规格为40（±1）*50（±1）mm，厚度1.2mm，采用优质冷轧带钢，经轧压线辊压成型，高频焊接成闭口型材管，无菱角弧面设计，强度高，使用安全； 铝合金盖管：采用封闭式异型铝合金型材，外观尺寸为50（±2）*30（±1）mm，厚度1.2mm，铝合金封闭式异型型材； 转接头：转接头连接主受力立柱及铝合金盖管并固定护栏板，转接头采用高强度尼龙材质，尺寸为：96（±2）*51（±2）*71（±2）mm； 护栏固定座：采用铝合金材质，外形规格为51（±1）*30（±1）*110（±2）mm，连接护栏立柱并与床架固定； 护栏透气孔：每个护栏均开有四个透气孔，透气孔装饰盖采用ABS材质，子母扣结构，无须螺丝坚固，防止螺丝头刮伤，尺寸为：60（±1）*400（±2）mm； ②床尾护栏： 采用钢、木、塑、铝四种材质组合而成，床尾护栏高度为380（±5）mm； 床尾板：采用18mm厚E0级三聚氰胺饰面刨花板，四周采用PVC封边； 护栏立柱：外形规格为40（±1）*50（±1）mm，厚度1.2mm，采用优质冷轧带钢，经轧压线辊压成型，高频焊接成闭口型材管，无菱角弧面设计，强度高，使用安全； 铝合金盖管：采用封闭式异型铝合金型材，外观尺寸为50（±2）*30（±1）mm，厚度1.2mm，铝合金封闭式异型型材； 转接头：采用高强度尼龙材质，前转接头连接床体主受力立柱及铝合金盖管，尺寸为：96（±2）*91（±2）*71（±2）mm；后转接头连接护栏立柱及铝合金盖管，尺寸为：96（±2）*51（±2）*71（±2）mm； 5.6护栏固定座：采用铝合金材质，外形规格为51（±1）*30（±1）*110（±2）mm，连接护栏立柱并与床架固定； ③样品表面不得出现任何企业标识； 注：以上技术参数中涉及尺寸但未明确允许正负偏离范围的，均允许偏离±1mm。 投标人提供符合要求的得3分，提供的样品不符合要求不得分。</w:t>
            </w:r>
          </w:p>
        </w:tc>
      </w:tr>
    </w:tbl>
    <w:p w14:paraId="38403A1D">
      <w:pPr>
        <w:pStyle w:val="5"/>
        <w:jc w:val="both"/>
        <w:rPr>
          <w:rFonts w:ascii="仿宋_GB2312" w:hAnsi="仿宋_GB2312" w:eastAsia="仿宋_GB2312" w:cs="仿宋_GB2312"/>
          <w:color w:val="auto"/>
          <w:highlight w:val="none"/>
        </w:rPr>
      </w:pPr>
    </w:p>
    <w:p w14:paraId="022DFBB4">
      <w:pPr>
        <w:pStyle w:val="5"/>
        <w:jc w:val="both"/>
        <w:rPr>
          <w:b/>
          <w:bCs/>
          <w:color w:val="auto"/>
          <w:sz w:val="21"/>
          <w:szCs w:val="21"/>
          <w:highlight w:val="none"/>
        </w:rPr>
      </w:pPr>
      <w:r>
        <w:rPr>
          <w:rFonts w:ascii="仿宋_GB2312" w:hAnsi="仿宋_GB2312" w:eastAsia="仿宋_GB2312" w:cs="仿宋_GB2312"/>
          <w:b/>
          <w:bCs/>
          <w:color w:val="auto"/>
          <w:sz w:val="21"/>
          <w:szCs w:val="21"/>
          <w:highlight w:val="none"/>
        </w:rPr>
        <w:t>商务项（F3×A3）满分为</w:t>
      </w:r>
      <w:r>
        <w:rPr>
          <w:rFonts w:hint="eastAsia" w:ascii="仿宋_GB2312" w:hAnsi="仿宋_GB2312" w:eastAsia="仿宋_GB2312" w:cs="仿宋_GB2312"/>
          <w:b/>
          <w:bCs/>
          <w:color w:val="auto"/>
          <w:sz w:val="21"/>
          <w:szCs w:val="21"/>
          <w:highlight w:val="none"/>
          <w:lang w:val="en-US" w:eastAsia="zh-CN"/>
        </w:rPr>
        <w:t>12</w:t>
      </w:r>
      <w:r>
        <w:rPr>
          <w:rFonts w:ascii="仿宋_GB2312" w:hAnsi="仿宋_GB2312" w:eastAsia="仿宋_GB2312" w:cs="仿宋_GB2312"/>
          <w:b/>
          <w:bCs/>
          <w:color w:val="auto"/>
          <w:sz w:val="21"/>
          <w:szCs w:val="21"/>
          <w:highlight w:val="none"/>
        </w:rPr>
        <w:t>.0000分</w:t>
      </w:r>
    </w:p>
    <w:tbl>
      <w:tblPr>
        <w:tblStyle w:val="3"/>
        <w:tblW w:w="91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1080"/>
        <w:gridCol w:w="945"/>
        <w:gridCol w:w="5865"/>
      </w:tblGrid>
      <w:tr w14:paraId="53133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vAlign w:val="center"/>
          </w:tcPr>
          <w:p w14:paraId="7F677B09">
            <w:pPr>
              <w:pStyle w:val="5"/>
              <w:jc w:val="both"/>
              <w:rPr>
                <w:rFonts w:hint="default"/>
                <w:color w:val="auto"/>
                <w:highlight w:val="none"/>
                <w:lang w:bidi="ar-SA"/>
              </w:rPr>
            </w:pPr>
            <w:r>
              <w:rPr>
                <w:rFonts w:ascii="仿宋_GB2312" w:hAnsi="仿宋_GB2312" w:eastAsia="仿宋_GB2312" w:cs="仿宋_GB2312"/>
                <w:color w:val="auto"/>
                <w:highlight w:val="none"/>
                <w:lang w:bidi="ar-SA"/>
              </w:rPr>
              <w:t xml:space="preserve"> 项目</w:t>
            </w:r>
          </w:p>
        </w:tc>
        <w:tc>
          <w:tcPr>
            <w:tcW w:w="1080" w:type="dxa"/>
            <w:vAlign w:val="center"/>
          </w:tcPr>
          <w:p w14:paraId="5F0349CB">
            <w:pPr>
              <w:pStyle w:val="5"/>
              <w:jc w:val="both"/>
              <w:rPr>
                <w:rFonts w:hint="default"/>
                <w:color w:val="auto"/>
                <w:highlight w:val="none"/>
                <w:lang w:bidi="ar-SA"/>
              </w:rPr>
            </w:pPr>
            <w:r>
              <w:rPr>
                <w:rFonts w:ascii="仿宋_GB2312" w:hAnsi="仿宋_GB2312" w:eastAsia="仿宋_GB2312" w:cs="仿宋_GB2312"/>
                <w:color w:val="auto"/>
                <w:highlight w:val="none"/>
                <w:lang w:bidi="ar-SA"/>
              </w:rPr>
              <w:t xml:space="preserve"> 分值</w:t>
            </w:r>
          </w:p>
        </w:tc>
        <w:tc>
          <w:tcPr>
            <w:tcW w:w="945" w:type="dxa"/>
            <w:vAlign w:val="center"/>
          </w:tcPr>
          <w:p w14:paraId="3D442236">
            <w:pPr>
              <w:pStyle w:val="5"/>
              <w:jc w:val="both"/>
              <w:rPr>
                <w:rFonts w:hint="default"/>
                <w:color w:val="auto"/>
                <w:highlight w:val="none"/>
                <w:lang w:bidi="ar-SA"/>
              </w:rPr>
            </w:pPr>
            <w:r>
              <w:rPr>
                <w:rFonts w:ascii="仿宋_GB2312" w:hAnsi="仿宋_GB2312" w:eastAsia="仿宋_GB2312" w:cs="仿宋_GB2312"/>
                <w:color w:val="auto"/>
                <w:highlight w:val="none"/>
                <w:lang w:bidi="ar-SA"/>
              </w:rPr>
              <w:t>是否客观项</w:t>
            </w:r>
          </w:p>
        </w:tc>
        <w:tc>
          <w:tcPr>
            <w:tcW w:w="5865" w:type="dxa"/>
            <w:vAlign w:val="center"/>
          </w:tcPr>
          <w:p w14:paraId="7E6CC0E5">
            <w:pPr>
              <w:pStyle w:val="5"/>
              <w:jc w:val="both"/>
              <w:rPr>
                <w:rFonts w:hint="default"/>
                <w:color w:val="auto"/>
                <w:highlight w:val="none"/>
                <w:lang w:bidi="ar-SA"/>
              </w:rPr>
            </w:pPr>
            <w:r>
              <w:rPr>
                <w:rFonts w:ascii="仿宋_GB2312" w:hAnsi="仿宋_GB2312" w:eastAsia="仿宋_GB2312" w:cs="仿宋_GB2312"/>
                <w:color w:val="auto"/>
                <w:highlight w:val="none"/>
                <w:lang w:bidi="ar-SA"/>
              </w:rPr>
              <w:t xml:space="preserve"> 描述</w:t>
            </w:r>
          </w:p>
        </w:tc>
      </w:tr>
      <w:tr w14:paraId="684CC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vAlign w:val="center"/>
          </w:tcPr>
          <w:p w14:paraId="45F43CC3">
            <w:pPr>
              <w:pStyle w:val="5"/>
              <w:jc w:val="both"/>
              <w:rPr>
                <w:rFonts w:hint="default"/>
                <w:color w:val="auto"/>
                <w:highlight w:val="none"/>
                <w:lang w:bidi="ar-SA"/>
              </w:rPr>
            </w:pPr>
            <w:r>
              <w:rPr>
                <w:rFonts w:ascii="仿宋_GB2312" w:hAnsi="仿宋_GB2312" w:eastAsia="仿宋_GB2312" w:cs="仿宋_GB2312"/>
                <w:color w:val="auto"/>
                <w:highlight w:val="none"/>
                <w:lang w:bidi="ar-SA"/>
              </w:rPr>
              <w:t>综合实力</w:t>
            </w:r>
          </w:p>
        </w:tc>
        <w:tc>
          <w:tcPr>
            <w:tcW w:w="1080" w:type="dxa"/>
            <w:vAlign w:val="center"/>
          </w:tcPr>
          <w:p w14:paraId="632A652F">
            <w:pPr>
              <w:pStyle w:val="5"/>
              <w:jc w:val="both"/>
              <w:rPr>
                <w:rFonts w:hint="default" w:eastAsiaTheme="minorEastAsia"/>
                <w:color w:val="auto"/>
                <w:highlight w:val="none"/>
                <w:lang w:val="en-US" w:eastAsia="zh-CN" w:bidi="ar-SA"/>
              </w:rPr>
            </w:pPr>
            <w:r>
              <w:rPr>
                <w:rFonts w:hint="eastAsia"/>
                <w:color w:val="auto"/>
                <w:highlight w:val="none"/>
                <w:lang w:val="en-US" w:eastAsia="zh-CN" w:bidi="ar-SA"/>
              </w:rPr>
              <w:t>1.5</w:t>
            </w:r>
          </w:p>
        </w:tc>
        <w:tc>
          <w:tcPr>
            <w:tcW w:w="945" w:type="dxa"/>
            <w:vAlign w:val="center"/>
          </w:tcPr>
          <w:p w14:paraId="6ACCA26B">
            <w:pPr>
              <w:pStyle w:val="5"/>
              <w:jc w:val="both"/>
              <w:rPr>
                <w:rFonts w:hint="default"/>
                <w:color w:val="auto"/>
                <w:highlight w:val="none"/>
                <w:lang w:bidi="ar-SA"/>
              </w:rPr>
            </w:pPr>
            <w:r>
              <w:rPr>
                <w:rFonts w:ascii="仿宋_GB2312" w:hAnsi="仿宋_GB2312" w:eastAsia="仿宋_GB2312" w:cs="仿宋_GB2312"/>
                <w:color w:val="auto"/>
                <w:highlight w:val="none"/>
                <w:lang w:bidi="ar-SA"/>
              </w:rPr>
              <w:t>是</w:t>
            </w:r>
          </w:p>
        </w:tc>
        <w:tc>
          <w:tcPr>
            <w:tcW w:w="5865" w:type="dxa"/>
            <w:vAlign w:val="center"/>
          </w:tcPr>
          <w:p w14:paraId="6DAECE6A">
            <w:pPr>
              <w:pStyle w:val="5"/>
              <w:jc w:val="both"/>
              <w:rPr>
                <w:rFonts w:hint="default"/>
                <w:color w:val="auto"/>
                <w:highlight w:val="none"/>
                <w:lang w:bidi="ar-SA"/>
              </w:rPr>
            </w:pPr>
            <w:r>
              <w:rPr>
                <w:rFonts w:hint="eastAsia" w:ascii="仿宋_GB2312" w:hAnsi="仿宋_GB2312" w:eastAsia="仿宋_GB2312" w:cs="仿宋_GB2312"/>
                <w:color w:val="auto"/>
                <w:highlight w:val="none"/>
                <w:lang w:bidi="ar-SA"/>
              </w:rPr>
              <w:t>投标人具有质量管理体系认证证书、环境管理体系认证证书以及社会责任管理体系认证证书，每提供一份证书得</w:t>
            </w:r>
            <w:r>
              <w:rPr>
                <w:rFonts w:hint="eastAsia" w:ascii="仿宋_GB2312" w:hAnsi="仿宋_GB2312" w:eastAsia="仿宋_GB2312" w:cs="仿宋_GB2312"/>
                <w:color w:val="auto"/>
                <w:highlight w:val="none"/>
                <w:lang w:val="en-US" w:eastAsia="zh-CN" w:bidi="ar-SA"/>
              </w:rPr>
              <w:t>0.5</w:t>
            </w:r>
            <w:r>
              <w:rPr>
                <w:rFonts w:hint="eastAsia" w:ascii="仿宋_GB2312" w:hAnsi="仿宋_GB2312" w:eastAsia="仿宋_GB2312" w:cs="仿宋_GB2312"/>
                <w:color w:val="auto"/>
                <w:highlight w:val="none"/>
                <w:lang w:bidi="ar-SA"/>
              </w:rPr>
              <w:t>分，满分</w:t>
            </w:r>
            <w:r>
              <w:rPr>
                <w:rFonts w:hint="eastAsia" w:ascii="仿宋_GB2312" w:hAnsi="仿宋_GB2312" w:eastAsia="仿宋_GB2312" w:cs="仿宋_GB2312"/>
                <w:color w:val="auto"/>
                <w:highlight w:val="none"/>
                <w:lang w:val="en-US" w:eastAsia="zh-CN" w:bidi="ar-SA"/>
              </w:rPr>
              <w:t>1.5</w:t>
            </w:r>
            <w:r>
              <w:rPr>
                <w:rFonts w:hint="eastAsia" w:ascii="仿宋_GB2312" w:hAnsi="仿宋_GB2312" w:eastAsia="仿宋_GB2312" w:cs="仿宋_GB2312"/>
                <w:color w:val="auto"/>
                <w:highlight w:val="none"/>
                <w:lang w:bidi="ar-SA"/>
              </w:rPr>
              <w:t>分。（投标人须提供有效的证书复印件并加盖公章。）</w:t>
            </w:r>
          </w:p>
        </w:tc>
      </w:tr>
      <w:tr w14:paraId="17445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vAlign w:val="center"/>
          </w:tcPr>
          <w:p w14:paraId="7137D174">
            <w:pPr>
              <w:pStyle w:val="5"/>
              <w:jc w:val="both"/>
              <w:rPr>
                <w:rFonts w:hint="default"/>
                <w:color w:val="auto"/>
                <w:highlight w:val="none"/>
                <w:lang w:bidi="ar-SA"/>
              </w:rPr>
            </w:pPr>
            <w:r>
              <w:rPr>
                <w:rFonts w:ascii="仿宋_GB2312" w:hAnsi="仿宋_GB2312" w:eastAsia="仿宋_GB2312" w:cs="仿宋_GB2312"/>
                <w:color w:val="auto"/>
                <w:highlight w:val="none"/>
                <w:lang w:bidi="ar-SA"/>
              </w:rPr>
              <w:t>生产设备</w:t>
            </w:r>
          </w:p>
        </w:tc>
        <w:tc>
          <w:tcPr>
            <w:tcW w:w="1080" w:type="dxa"/>
            <w:vAlign w:val="center"/>
          </w:tcPr>
          <w:p w14:paraId="5081CFFB">
            <w:pPr>
              <w:pStyle w:val="5"/>
              <w:jc w:val="both"/>
              <w:rPr>
                <w:rFonts w:hint="default" w:eastAsiaTheme="minorEastAsia"/>
                <w:color w:val="auto"/>
                <w:highlight w:val="none"/>
                <w:lang w:val="en-US" w:eastAsia="zh-CN" w:bidi="ar-SA"/>
              </w:rPr>
            </w:pPr>
            <w:r>
              <w:rPr>
                <w:rFonts w:hint="eastAsia"/>
                <w:color w:val="auto"/>
                <w:highlight w:val="none"/>
                <w:lang w:val="en-US" w:eastAsia="zh-CN" w:bidi="ar-SA"/>
              </w:rPr>
              <w:t>1</w:t>
            </w:r>
          </w:p>
        </w:tc>
        <w:tc>
          <w:tcPr>
            <w:tcW w:w="945" w:type="dxa"/>
            <w:vAlign w:val="center"/>
          </w:tcPr>
          <w:p w14:paraId="044B608E">
            <w:pPr>
              <w:pStyle w:val="5"/>
              <w:jc w:val="both"/>
              <w:rPr>
                <w:rFonts w:hint="default"/>
                <w:color w:val="auto"/>
                <w:highlight w:val="none"/>
                <w:lang w:bidi="ar-SA"/>
              </w:rPr>
            </w:pPr>
            <w:r>
              <w:rPr>
                <w:rFonts w:ascii="仿宋_GB2312" w:hAnsi="仿宋_GB2312" w:eastAsia="仿宋_GB2312" w:cs="仿宋_GB2312"/>
                <w:color w:val="auto"/>
                <w:highlight w:val="none"/>
                <w:lang w:bidi="ar-SA"/>
              </w:rPr>
              <w:t>是</w:t>
            </w:r>
          </w:p>
        </w:tc>
        <w:tc>
          <w:tcPr>
            <w:tcW w:w="5865" w:type="dxa"/>
            <w:vAlign w:val="center"/>
          </w:tcPr>
          <w:p w14:paraId="1136DB52">
            <w:pPr>
              <w:pStyle w:val="5"/>
              <w:jc w:val="both"/>
              <w:rPr>
                <w:rFonts w:hint="eastAsia" w:ascii="仿宋_GB2312" w:hAnsi="仿宋_GB2312" w:eastAsia="仿宋_GB2312" w:cs="仿宋_GB2312"/>
                <w:color w:val="auto"/>
                <w:highlight w:val="none"/>
                <w:lang w:bidi="ar-SA"/>
              </w:rPr>
            </w:pPr>
            <w:r>
              <w:rPr>
                <w:rFonts w:ascii="仿宋_GB2312" w:hAnsi="仿宋_GB2312" w:eastAsia="仿宋_GB2312" w:cs="仿宋_GB2312"/>
                <w:color w:val="auto"/>
                <w:highlight w:val="none"/>
                <w:lang w:bidi="ar-SA"/>
              </w:rPr>
              <w:t>根据投标人提供的以下投入本项目家具生产的生产设备进行生产能力评审： 投标人自有或</w:t>
            </w:r>
            <w:r>
              <w:rPr>
                <w:rFonts w:hint="eastAsia" w:ascii="仿宋_GB2312" w:hAnsi="仿宋_GB2312" w:eastAsia="仿宋_GB2312" w:cs="仿宋_GB2312"/>
                <w:color w:val="auto"/>
                <w:highlight w:val="none"/>
                <w:lang w:val="en-US" w:eastAsia="zh-CN" w:bidi="ar-SA"/>
              </w:rPr>
              <w:t>所投产品</w:t>
            </w:r>
            <w:r>
              <w:rPr>
                <w:rFonts w:ascii="仿宋_GB2312" w:hAnsi="仿宋_GB2312" w:eastAsia="仿宋_GB2312" w:cs="仿宋_GB2312"/>
                <w:color w:val="auto"/>
                <w:highlight w:val="none"/>
                <w:lang w:bidi="ar-SA"/>
              </w:rPr>
              <w:t xml:space="preserve">供应商具备以下与家具生产直接相关的核心生产设备： </w:t>
            </w:r>
            <w:r>
              <w:rPr>
                <w:rFonts w:hint="eastAsia" w:ascii="仿宋_GB2312" w:hAnsi="仿宋_GB2312" w:eastAsia="仿宋_GB2312" w:cs="仿宋_GB2312"/>
                <w:color w:val="auto"/>
                <w:highlight w:val="none"/>
                <w:lang w:bidi="ar-SA"/>
              </w:rPr>
              <w:t>（1）高速电脑裁板锯；（2）数控排钻；（3）六面数控钻孔中心；（4）自动封边机；（5）数控加工中心；（6）精密推台锯；（7）激光切割机；（8）涂装生产线；（9）多排多轴钻；（10）除尘设备。</w:t>
            </w:r>
          </w:p>
          <w:p w14:paraId="301825B1">
            <w:pPr>
              <w:pStyle w:val="5"/>
              <w:jc w:val="both"/>
              <w:rPr>
                <w:rFonts w:hint="default"/>
                <w:color w:val="auto"/>
                <w:highlight w:val="none"/>
                <w:lang w:bidi="ar-SA"/>
              </w:rPr>
            </w:pPr>
            <w:r>
              <w:rPr>
                <w:rFonts w:hint="eastAsia" w:ascii="仿宋_GB2312" w:hAnsi="仿宋_GB2312" w:eastAsia="仿宋_GB2312" w:cs="仿宋_GB2312"/>
                <w:color w:val="auto"/>
                <w:highlight w:val="none"/>
                <w:lang w:bidi="ar-SA"/>
              </w:rPr>
              <w:t>以上每提供1种生产设备的得0.</w:t>
            </w:r>
            <w:r>
              <w:rPr>
                <w:rFonts w:hint="eastAsia" w:ascii="仿宋_GB2312" w:hAnsi="仿宋_GB2312" w:eastAsia="仿宋_GB2312" w:cs="仿宋_GB2312"/>
                <w:color w:val="auto"/>
                <w:highlight w:val="none"/>
                <w:lang w:val="en-US" w:eastAsia="zh-CN" w:bidi="ar-SA"/>
              </w:rPr>
              <w:t>1</w:t>
            </w:r>
            <w:r>
              <w:rPr>
                <w:rFonts w:hint="eastAsia" w:ascii="仿宋_GB2312" w:hAnsi="仿宋_GB2312" w:eastAsia="仿宋_GB2312" w:cs="仿宋_GB2312"/>
                <w:color w:val="auto"/>
                <w:highlight w:val="none"/>
                <w:lang w:bidi="ar-SA"/>
              </w:rPr>
              <w:t>分，满分</w:t>
            </w:r>
            <w:r>
              <w:rPr>
                <w:rFonts w:hint="eastAsia" w:ascii="仿宋_GB2312" w:hAnsi="仿宋_GB2312" w:eastAsia="仿宋_GB2312" w:cs="仿宋_GB2312"/>
                <w:color w:val="auto"/>
                <w:highlight w:val="none"/>
                <w:lang w:val="en-US" w:eastAsia="zh-CN" w:bidi="ar-SA"/>
              </w:rPr>
              <w:t>1</w:t>
            </w:r>
            <w:r>
              <w:rPr>
                <w:rFonts w:hint="eastAsia" w:ascii="仿宋_GB2312" w:hAnsi="仿宋_GB2312" w:eastAsia="仿宋_GB2312" w:cs="仿宋_GB2312"/>
                <w:color w:val="auto"/>
                <w:highlight w:val="none"/>
                <w:lang w:bidi="ar-SA"/>
              </w:rPr>
              <w:t>分，未提供不得分。 注：投标人提供符合要求的生产设备购置发票原件扫描件。</w:t>
            </w:r>
          </w:p>
        </w:tc>
      </w:tr>
      <w:tr w14:paraId="6B4B0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vAlign w:val="center"/>
          </w:tcPr>
          <w:p w14:paraId="2D9B8B33">
            <w:pPr>
              <w:pStyle w:val="5"/>
              <w:jc w:val="both"/>
              <w:rPr>
                <w:rFonts w:hint="default"/>
                <w:color w:val="auto"/>
                <w:highlight w:val="none"/>
                <w:lang w:bidi="ar-SA"/>
              </w:rPr>
            </w:pPr>
            <w:r>
              <w:rPr>
                <w:rFonts w:ascii="仿宋_GB2312" w:hAnsi="仿宋_GB2312" w:eastAsia="仿宋_GB2312" w:cs="仿宋_GB2312"/>
                <w:color w:val="auto"/>
                <w:highlight w:val="none"/>
                <w:lang w:bidi="ar-SA"/>
              </w:rPr>
              <w:t>检测设备</w:t>
            </w:r>
          </w:p>
        </w:tc>
        <w:tc>
          <w:tcPr>
            <w:tcW w:w="1080" w:type="dxa"/>
            <w:vAlign w:val="center"/>
          </w:tcPr>
          <w:p w14:paraId="55B0D265">
            <w:pPr>
              <w:pStyle w:val="5"/>
              <w:jc w:val="both"/>
              <w:rPr>
                <w:rFonts w:hint="default" w:eastAsiaTheme="minorEastAsia"/>
                <w:color w:val="auto"/>
                <w:highlight w:val="none"/>
                <w:lang w:val="en-US" w:eastAsia="zh-CN" w:bidi="ar-SA"/>
              </w:rPr>
            </w:pPr>
            <w:r>
              <w:rPr>
                <w:rFonts w:hint="eastAsia"/>
                <w:color w:val="auto"/>
                <w:highlight w:val="none"/>
                <w:lang w:val="en-US" w:eastAsia="zh-CN" w:bidi="ar-SA"/>
              </w:rPr>
              <w:t>2</w:t>
            </w:r>
          </w:p>
        </w:tc>
        <w:tc>
          <w:tcPr>
            <w:tcW w:w="945" w:type="dxa"/>
            <w:vAlign w:val="center"/>
          </w:tcPr>
          <w:p w14:paraId="5462CB4E">
            <w:pPr>
              <w:pStyle w:val="5"/>
              <w:jc w:val="both"/>
              <w:rPr>
                <w:rFonts w:hint="default"/>
                <w:color w:val="auto"/>
                <w:highlight w:val="none"/>
                <w:lang w:bidi="ar-SA"/>
              </w:rPr>
            </w:pPr>
            <w:r>
              <w:rPr>
                <w:rFonts w:ascii="仿宋_GB2312" w:hAnsi="仿宋_GB2312" w:eastAsia="仿宋_GB2312" w:cs="仿宋_GB2312"/>
                <w:color w:val="auto"/>
                <w:highlight w:val="none"/>
                <w:lang w:bidi="ar-SA"/>
              </w:rPr>
              <w:t>是</w:t>
            </w:r>
          </w:p>
        </w:tc>
        <w:tc>
          <w:tcPr>
            <w:tcW w:w="5865" w:type="dxa"/>
            <w:vAlign w:val="center"/>
          </w:tcPr>
          <w:p w14:paraId="3EDA701A">
            <w:pPr>
              <w:pStyle w:val="5"/>
              <w:jc w:val="both"/>
              <w:rPr>
                <w:rFonts w:hint="default"/>
                <w:color w:val="auto"/>
                <w:highlight w:val="none"/>
                <w:lang w:bidi="ar-SA"/>
              </w:rPr>
            </w:pPr>
            <w:r>
              <w:rPr>
                <w:rFonts w:ascii="仿宋_GB2312" w:hAnsi="仿宋_GB2312" w:eastAsia="仿宋_GB2312" w:cs="仿宋_GB2312"/>
                <w:color w:val="auto"/>
                <w:highlight w:val="none"/>
                <w:lang w:bidi="ar-SA"/>
              </w:rPr>
              <w:t>根据投标人提供的以下投入本项目家具生产的检测设备进行检测能力评审： 投标人自有或</w:t>
            </w:r>
            <w:r>
              <w:rPr>
                <w:rFonts w:hint="eastAsia" w:ascii="仿宋_GB2312" w:hAnsi="仿宋_GB2312" w:eastAsia="仿宋_GB2312" w:cs="仿宋_GB2312"/>
                <w:color w:val="auto"/>
                <w:highlight w:val="none"/>
                <w:lang w:val="en-US" w:eastAsia="zh-CN" w:bidi="ar-SA"/>
              </w:rPr>
              <w:t>所投产品</w:t>
            </w:r>
            <w:r>
              <w:rPr>
                <w:rFonts w:ascii="仿宋_GB2312" w:hAnsi="仿宋_GB2312" w:eastAsia="仿宋_GB2312" w:cs="仿宋_GB2312"/>
                <w:color w:val="auto"/>
                <w:highlight w:val="none"/>
                <w:lang w:bidi="ar-SA"/>
              </w:rPr>
              <w:t xml:space="preserve">供应商具备以下与家具质量直接相关的核心检测设备： </w:t>
            </w:r>
            <w:r>
              <w:rPr>
                <w:rFonts w:hint="eastAsia" w:ascii="仿宋_GB2312" w:hAnsi="仿宋_GB2312" w:eastAsia="仿宋_GB2312" w:cs="仿宋_GB2312"/>
                <w:color w:val="auto"/>
                <w:highlight w:val="none"/>
                <w:lang w:bidi="ar-SA"/>
              </w:rPr>
              <w:t>（1）家具综合试验机；（2）甲醛检测气候箱；（3）油漆耐磨性试验机；（4）室内空气质量检测仪；（5）盐雾试验机；（6）木材水分测试仪；（7）VOC检测仪；（8）紫外老化箱。</w:t>
            </w:r>
            <w:r>
              <w:rPr>
                <w:rFonts w:ascii="仿宋_GB2312" w:hAnsi="仿宋_GB2312" w:eastAsia="仿宋_GB2312" w:cs="仿宋_GB2312"/>
                <w:color w:val="auto"/>
                <w:highlight w:val="none"/>
                <w:lang w:bidi="ar-SA"/>
              </w:rPr>
              <w:t xml:space="preserve"> 以上每提供1种检测设备的得0.</w:t>
            </w:r>
            <w:r>
              <w:rPr>
                <w:rFonts w:hint="eastAsia" w:ascii="仿宋_GB2312" w:hAnsi="仿宋_GB2312" w:eastAsia="仿宋_GB2312" w:cs="仿宋_GB2312"/>
                <w:color w:val="auto"/>
                <w:highlight w:val="none"/>
                <w:lang w:val="en-US" w:eastAsia="zh-CN" w:bidi="ar-SA"/>
              </w:rPr>
              <w:t>25</w:t>
            </w:r>
            <w:r>
              <w:rPr>
                <w:rFonts w:ascii="仿宋_GB2312" w:hAnsi="仿宋_GB2312" w:eastAsia="仿宋_GB2312" w:cs="仿宋_GB2312"/>
                <w:color w:val="auto"/>
                <w:highlight w:val="none"/>
                <w:lang w:bidi="ar-SA"/>
              </w:rPr>
              <w:t>分，满分</w:t>
            </w:r>
            <w:r>
              <w:rPr>
                <w:rFonts w:hint="eastAsia" w:ascii="仿宋_GB2312" w:hAnsi="仿宋_GB2312" w:eastAsia="仿宋_GB2312" w:cs="仿宋_GB2312"/>
                <w:color w:val="auto"/>
                <w:highlight w:val="none"/>
                <w:lang w:val="en-US" w:eastAsia="zh-CN" w:bidi="ar-SA"/>
              </w:rPr>
              <w:t>2</w:t>
            </w:r>
            <w:r>
              <w:rPr>
                <w:rFonts w:ascii="仿宋_GB2312" w:hAnsi="仿宋_GB2312" w:eastAsia="仿宋_GB2312" w:cs="仿宋_GB2312"/>
                <w:color w:val="auto"/>
                <w:highlight w:val="none"/>
                <w:lang w:bidi="ar-SA"/>
              </w:rPr>
              <w:t>分，未提供不得分。 注：投标人需提供相关设备购置发票原件扫描件或租赁合同佐证扫描件。</w:t>
            </w:r>
          </w:p>
        </w:tc>
      </w:tr>
      <w:tr w14:paraId="266E9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vAlign w:val="center"/>
          </w:tcPr>
          <w:p w14:paraId="22FEE930">
            <w:pPr>
              <w:keepNext w:val="0"/>
              <w:keepLines w:val="0"/>
              <w:widowControl/>
              <w:suppressLineNumbers w:val="0"/>
              <w:jc w:val="both"/>
              <w:textAlignment w:val="center"/>
              <w:rPr>
                <w:rFonts w:hint="default"/>
                <w:color w:val="auto"/>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项目经理</w:t>
            </w:r>
          </w:p>
        </w:tc>
        <w:tc>
          <w:tcPr>
            <w:tcW w:w="1080" w:type="dxa"/>
            <w:vAlign w:val="center"/>
          </w:tcPr>
          <w:p w14:paraId="299A7B7C">
            <w:pPr>
              <w:keepNext w:val="0"/>
              <w:keepLines w:val="0"/>
              <w:widowControl/>
              <w:suppressLineNumbers w:val="0"/>
              <w:jc w:val="both"/>
              <w:textAlignment w:val="center"/>
              <w:rPr>
                <w:rFonts w:hint="default" w:eastAsiaTheme="minorEastAsia"/>
                <w:color w:val="auto"/>
                <w:highlight w:val="none"/>
                <w:lang w:val="en-US" w:eastAsia="zh-CN"/>
              </w:rPr>
            </w:pPr>
            <w:r>
              <w:rPr>
                <w:rFonts w:hint="eastAsia" w:asciiTheme="minorHAnsi" w:eastAsiaTheme="minorEastAsia"/>
                <w:color w:val="auto"/>
                <w:highlight w:val="none"/>
                <w:lang w:val="en-US" w:eastAsia="zh-CN"/>
              </w:rPr>
              <w:t>1.5</w:t>
            </w:r>
          </w:p>
        </w:tc>
        <w:tc>
          <w:tcPr>
            <w:tcW w:w="945" w:type="dxa"/>
            <w:vAlign w:val="center"/>
          </w:tcPr>
          <w:p w14:paraId="443F91B1">
            <w:pPr>
              <w:keepNext w:val="0"/>
              <w:keepLines w:val="0"/>
              <w:widowControl/>
              <w:suppressLineNumbers w:val="0"/>
              <w:jc w:val="both"/>
              <w:textAlignment w:val="center"/>
              <w:rPr>
                <w:rFonts w:hint="default"/>
                <w:color w:val="auto"/>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是</w:t>
            </w:r>
          </w:p>
        </w:tc>
        <w:tc>
          <w:tcPr>
            <w:tcW w:w="5865" w:type="dxa"/>
            <w:vAlign w:val="center"/>
          </w:tcPr>
          <w:p w14:paraId="7994C554">
            <w:pPr>
              <w:keepNext w:val="0"/>
              <w:keepLines w:val="0"/>
              <w:widowControl/>
              <w:suppressLineNumbers w:val="0"/>
              <w:jc w:val="both"/>
              <w:textAlignment w:val="center"/>
              <w:rPr>
                <w:rFonts w:hint="default"/>
                <w:color w:val="auto"/>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为确保项目的顺利实施以及电子智能书包柜的功能实现，投标人拟为本项目配备的项目经理具有：①ITSS服务项目经理，②低压电工作业证，③物联网高级工程师,每提供一项的得0.5分，满分1.5分。（须提供相关证书复印件及投标截止时间前六个月（不含投标截止时间的当月）中任一月份投标人为其缴交的社会保险凭据复印件并加盖投标人公章）</w:t>
            </w:r>
          </w:p>
        </w:tc>
      </w:tr>
      <w:tr w14:paraId="48A47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vAlign w:val="center"/>
          </w:tcPr>
          <w:p w14:paraId="1CF7D135">
            <w:pPr>
              <w:keepNext w:val="0"/>
              <w:keepLines w:val="0"/>
              <w:widowControl/>
              <w:suppressLineNumbers w:val="0"/>
              <w:jc w:val="both"/>
              <w:textAlignment w:val="center"/>
              <w:rPr>
                <w:rFonts w:hint="default"/>
                <w:color w:val="auto"/>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团队人员</w:t>
            </w:r>
          </w:p>
        </w:tc>
        <w:tc>
          <w:tcPr>
            <w:tcW w:w="1080" w:type="dxa"/>
            <w:vAlign w:val="center"/>
          </w:tcPr>
          <w:p w14:paraId="4F6A79A1">
            <w:pPr>
              <w:keepNext w:val="0"/>
              <w:keepLines w:val="0"/>
              <w:widowControl/>
              <w:suppressLineNumbers w:val="0"/>
              <w:jc w:val="both"/>
              <w:textAlignment w:val="center"/>
              <w:rPr>
                <w:rFonts w:hint="eastAsia" w:eastAsiaTheme="minorEastAsia"/>
                <w:color w:val="auto"/>
                <w:highlight w:val="none"/>
                <w:lang w:val="en-US" w:eastAsia="zh-CN"/>
              </w:rPr>
            </w:pPr>
            <w:r>
              <w:rPr>
                <w:rFonts w:hint="eastAsia"/>
                <w:color w:val="auto"/>
                <w:highlight w:val="none"/>
                <w:lang w:val="en-US" w:eastAsia="zh-CN"/>
              </w:rPr>
              <w:t>2</w:t>
            </w:r>
          </w:p>
        </w:tc>
        <w:tc>
          <w:tcPr>
            <w:tcW w:w="945" w:type="dxa"/>
            <w:vAlign w:val="center"/>
          </w:tcPr>
          <w:p w14:paraId="26BEF3E8">
            <w:pPr>
              <w:keepNext w:val="0"/>
              <w:keepLines w:val="0"/>
              <w:widowControl/>
              <w:suppressLineNumbers w:val="0"/>
              <w:jc w:val="both"/>
              <w:textAlignment w:val="center"/>
              <w:rPr>
                <w:rFonts w:hint="default"/>
                <w:color w:val="auto"/>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是</w:t>
            </w:r>
          </w:p>
        </w:tc>
        <w:tc>
          <w:tcPr>
            <w:tcW w:w="5865" w:type="dxa"/>
            <w:vAlign w:val="center"/>
          </w:tcPr>
          <w:p w14:paraId="4976E1F0">
            <w:pPr>
              <w:keepNext w:val="0"/>
              <w:keepLines w:val="0"/>
              <w:widowControl/>
              <w:suppressLineNumbers w:val="0"/>
              <w:jc w:val="both"/>
              <w:textAlignment w:val="center"/>
              <w:rPr>
                <w:rFonts w:hint="default"/>
                <w:color w:val="auto"/>
                <w:highlight w:val="none"/>
              </w:rPr>
            </w:pPr>
            <w:r>
              <w:rPr>
                <w:rFonts w:hint="eastAsia" w:ascii="仿宋_GB2312" w:hAnsi="宋体" w:eastAsia="仿宋_GB2312" w:cs="仿宋_GB2312"/>
                <w:i w:val="0"/>
                <w:iCs w:val="0"/>
                <w:color w:val="auto"/>
                <w:kern w:val="0"/>
                <w:sz w:val="20"/>
                <w:szCs w:val="20"/>
                <w:highlight w:val="none"/>
                <w:u w:val="none"/>
                <w:lang w:val="en-US" w:eastAsia="zh-CN" w:bidi="ar"/>
              </w:rPr>
              <w:t>为确保项目的顺利实施及交付，根据投标人拟为本项目配备的团队成员情况进行评审：投标人配备的团队成员具有以下资质证书：</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（1）二级建造师（建筑工程）；（2）初级项目管理专业人员；（3）中级注册安全工程师；（4）软件设计师；（5）低压电工证；</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每提供1项证书得0.4分，满分2分。投标人须提供相关证书复印件及投标截止时间前六个月（不含投标截止时间的当月）中任一月份投标人为其缴交的社会保险凭据复印件，并加盖投标人公章，未提供或提供不全不得分。同一个人员只在一个评分项中计分。（满分1分）</w:t>
            </w:r>
          </w:p>
        </w:tc>
      </w:tr>
      <w:tr w14:paraId="2EB89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6" w:hRule="atLeast"/>
        </w:trPr>
        <w:tc>
          <w:tcPr>
            <w:tcW w:w="1276" w:type="dxa"/>
            <w:vAlign w:val="center"/>
          </w:tcPr>
          <w:p w14:paraId="29B16E2D">
            <w:pPr>
              <w:keepNext w:val="0"/>
              <w:keepLines w:val="0"/>
              <w:widowControl/>
              <w:suppressLineNumbers w:val="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售后响应</w:t>
            </w:r>
          </w:p>
        </w:tc>
        <w:tc>
          <w:tcPr>
            <w:tcW w:w="1080" w:type="dxa"/>
            <w:vAlign w:val="center"/>
          </w:tcPr>
          <w:p w14:paraId="03EC063C">
            <w:pPr>
              <w:keepNext w:val="0"/>
              <w:keepLines w:val="0"/>
              <w:widowControl/>
              <w:suppressLineNumbers w:val="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w:t>
            </w:r>
          </w:p>
        </w:tc>
        <w:tc>
          <w:tcPr>
            <w:tcW w:w="945" w:type="dxa"/>
            <w:vAlign w:val="center"/>
          </w:tcPr>
          <w:p w14:paraId="1B373A5A">
            <w:pPr>
              <w:keepNext w:val="0"/>
              <w:keepLines w:val="0"/>
              <w:widowControl/>
              <w:suppressLineNumbers w:val="0"/>
              <w:jc w:val="both"/>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是</w:t>
            </w:r>
          </w:p>
        </w:tc>
        <w:tc>
          <w:tcPr>
            <w:tcW w:w="5865" w:type="dxa"/>
            <w:vAlign w:val="center"/>
          </w:tcPr>
          <w:p w14:paraId="2DC3CE14">
            <w:pPr>
              <w:keepNext w:val="0"/>
              <w:keepLines w:val="0"/>
              <w:widowControl/>
              <w:suppressLineNumbers w:val="0"/>
              <w:jc w:val="both"/>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故障响应时间：投标人在接到采购人故障通知后2小时内响应，6小时内维修人员到场的得2分；投标人在接到采购人故障通知后4小时内响应，12小时内维修人员到场的得1分；其它不得分，(满分1分)注：投标人须提供承诺函，否则不得分。</w:t>
            </w:r>
          </w:p>
        </w:tc>
      </w:tr>
      <w:tr w14:paraId="5D30A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6" w:hRule="atLeast"/>
        </w:trPr>
        <w:tc>
          <w:tcPr>
            <w:tcW w:w="1276" w:type="dxa"/>
            <w:vAlign w:val="center"/>
          </w:tcPr>
          <w:p w14:paraId="59E21CF1">
            <w:pPr>
              <w:pStyle w:val="5"/>
              <w:jc w:val="both"/>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color w:val="auto"/>
                <w:highlight w:val="none"/>
                <w:lang w:val="en-US" w:eastAsia="zh-CN" w:bidi="ar-SA"/>
              </w:rPr>
              <w:t>业绩</w:t>
            </w:r>
          </w:p>
        </w:tc>
        <w:tc>
          <w:tcPr>
            <w:tcW w:w="1080" w:type="dxa"/>
            <w:vAlign w:val="center"/>
          </w:tcPr>
          <w:p w14:paraId="1F868B23">
            <w:pPr>
              <w:pStyle w:val="5"/>
              <w:jc w:val="both"/>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color w:val="auto"/>
                <w:highlight w:val="none"/>
                <w:lang w:val="en-US" w:eastAsia="zh-CN" w:bidi="ar-SA"/>
              </w:rPr>
              <w:t>2</w:t>
            </w:r>
          </w:p>
        </w:tc>
        <w:tc>
          <w:tcPr>
            <w:tcW w:w="945" w:type="dxa"/>
            <w:vAlign w:val="center"/>
          </w:tcPr>
          <w:p w14:paraId="0D33CCB7">
            <w:pPr>
              <w:pStyle w:val="5"/>
              <w:jc w:val="both"/>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color w:val="auto"/>
                <w:highlight w:val="none"/>
                <w:lang w:eastAsia="zh-CN" w:bidi="ar-SA"/>
              </w:rPr>
              <w:t>是</w:t>
            </w:r>
          </w:p>
        </w:tc>
        <w:tc>
          <w:tcPr>
            <w:tcW w:w="5865" w:type="dxa"/>
            <w:vAlign w:val="center"/>
          </w:tcPr>
          <w:p w14:paraId="758F7F58">
            <w:pPr>
              <w:pStyle w:val="5"/>
              <w:jc w:val="both"/>
              <w:rPr>
                <w:rFonts w:hint="eastAsia" w:ascii="仿宋_GB2312" w:hAnsi="宋体" w:eastAsia="仿宋_GB2312" w:cs="仿宋_GB2312"/>
                <w:i w:val="0"/>
                <w:iCs w:val="0"/>
                <w:color w:val="auto"/>
                <w:kern w:val="0"/>
                <w:sz w:val="20"/>
                <w:szCs w:val="20"/>
                <w:highlight w:val="none"/>
                <w:u w:val="none"/>
                <w:lang w:val="en-US" w:eastAsia="zh-CN" w:bidi="ar"/>
              </w:rPr>
            </w:pPr>
            <w:r>
              <w:rPr>
                <w:rFonts w:ascii="仿宋_GB2312" w:hAnsi="仿宋_GB2312" w:eastAsia="仿宋_GB2312" w:cs="仿宋_GB2312"/>
                <w:color w:val="auto"/>
                <w:highlight w:val="none"/>
                <w:lang w:bidi="ar-SA"/>
              </w:rPr>
              <w:t>投标人自202</w:t>
            </w:r>
            <w:r>
              <w:rPr>
                <w:rFonts w:hint="eastAsia" w:ascii="仿宋_GB2312" w:hAnsi="仿宋_GB2312" w:eastAsia="仿宋_GB2312" w:cs="仿宋_GB2312"/>
                <w:color w:val="auto"/>
                <w:highlight w:val="none"/>
                <w:lang w:val="en-US" w:eastAsia="zh-CN" w:bidi="ar-SA"/>
              </w:rPr>
              <w:t>3</w:t>
            </w:r>
            <w:r>
              <w:rPr>
                <w:rFonts w:ascii="仿宋_GB2312" w:hAnsi="仿宋_GB2312" w:eastAsia="仿宋_GB2312" w:cs="仿宋_GB2312"/>
                <w:color w:val="auto"/>
                <w:highlight w:val="none"/>
                <w:lang w:bidi="ar-SA"/>
              </w:rPr>
              <w:t>年1月1日起至投标截止日前已完成的具有类似项目案例每提供一份得1分，满分2分。注：须提供中标通知书复印件、采购合同文本复印件，以及能够证明该业绩项目已经采购人验收合格的证明文件复印件。所提供文件如不完整或所提供的证明材料前后不对应或不齐全的则不得分。</w:t>
            </w:r>
          </w:p>
        </w:tc>
      </w:tr>
    </w:tbl>
    <w:p w14:paraId="574C8011">
      <w:pPr>
        <w:pStyle w:val="5"/>
        <w:jc w:val="both"/>
        <w:rPr>
          <w:color w:val="auto"/>
          <w:highlight w:val="none"/>
        </w:rPr>
      </w:pPr>
      <w:r>
        <w:rPr>
          <w:rFonts w:ascii="仿宋_GB2312" w:hAnsi="仿宋_GB2312" w:eastAsia="仿宋_GB2312" w:cs="仿宋_GB2312"/>
          <w:color w:val="auto"/>
          <w:highlight w:val="none"/>
        </w:rPr>
        <w:t>异常低价审查</w:t>
      </w:r>
    </w:p>
    <w:tbl>
      <w:tblPr>
        <w:tblStyle w:val="3"/>
        <w:tblW w:w="91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8070"/>
      </w:tblGrid>
      <w:tr w14:paraId="04807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33D426C9">
            <w:pPr>
              <w:pStyle w:val="5"/>
              <w:jc w:val="both"/>
              <w:rPr>
                <w:color w:val="auto"/>
                <w:highlight w:val="none"/>
              </w:rPr>
            </w:pPr>
            <w:r>
              <w:rPr>
                <w:rFonts w:ascii="仿宋_GB2312" w:hAnsi="仿宋_GB2312" w:eastAsia="仿宋_GB2312" w:cs="仿宋_GB2312"/>
                <w:color w:val="auto"/>
                <w:highlight w:val="none"/>
              </w:rPr>
              <w:t>项目</w:t>
            </w:r>
          </w:p>
        </w:tc>
        <w:tc>
          <w:tcPr>
            <w:tcW w:w="8070" w:type="dxa"/>
          </w:tcPr>
          <w:p w14:paraId="128AEA80">
            <w:pPr>
              <w:pStyle w:val="5"/>
              <w:jc w:val="both"/>
              <w:rPr>
                <w:color w:val="auto"/>
                <w:highlight w:val="none"/>
              </w:rPr>
            </w:pPr>
            <w:r>
              <w:rPr>
                <w:rFonts w:ascii="仿宋_GB2312" w:hAnsi="仿宋_GB2312" w:eastAsia="仿宋_GB2312" w:cs="仿宋_GB2312"/>
                <w:color w:val="auto"/>
                <w:highlight w:val="none"/>
              </w:rPr>
              <w:t>描述</w:t>
            </w:r>
          </w:p>
        </w:tc>
      </w:tr>
      <w:tr w14:paraId="051D6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50499DF8">
            <w:pPr>
              <w:pStyle w:val="5"/>
              <w:jc w:val="left"/>
              <w:rPr>
                <w:color w:val="auto"/>
                <w:highlight w:val="none"/>
              </w:rPr>
            </w:pPr>
            <w:r>
              <w:rPr>
                <w:rFonts w:ascii="仿宋_GB2312" w:hAnsi="仿宋_GB2312" w:eastAsia="仿宋_GB2312" w:cs="仿宋_GB2312"/>
                <w:color w:val="auto"/>
                <w:highlight w:val="none"/>
              </w:rPr>
              <w:t>异常低价审查</w:t>
            </w:r>
          </w:p>
        </w:tc>
        <w:tc>
          <w:tcPr>
            <w:tcW w:w="8070" w:type="dxa"/>
          </w:tcPr>
          <w:p w14:paraId="310BFEB4">
            <w:pPr>
              <w:pStyle w:val="5"/>
              <w:jc w:val="left"/>
              <w:rPr>
                <w:color w:val="auto"/>
                <w:highlight w:val="none"/>
              </w:rPr>
            </w:pPr>
            <w:r>
              <w:rPr>
                <w:rFonts w:ascii="仿宋_GB2312" w:hAnsi="仿宋_GB2312" w:eastAsia="仿宋_GB2312" w:cs="仿宋_GB2312"/>
                <w:color w:val="auto"/>
                <w:highlight w:val="none"/>
              </w:rPr>
              <w:t>根据《财政部关于推动解决政府采购异常低价问题的通知》（财库〔2026〕2号），结合本项目（采购包）实际情况，政府采购评审中出现下列情形之一的，评审委员会应当启动异常低价投标（响应）审查程序： （1）响应报价低于全部通过符合性审查供应商响应报价平均值50%的，即响应报价&lt;全部通过符合性审查供应商响应报价平均值×50%。 （2）响应报价低于通过符合性审查次低报价供应商响应报价50%的，即响应报价&lt;通过符合性审查次低报价供应商响应报价×50%。 （3）响应报价低于最高限价45%的，即响应报价&lt;最高限价×45%。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63C5DDED">
      <w:pPr>
        <w:pStyle w:val="5"/>
        <w:jc w:val="both"/>
        <w:rPr>
          <w:color w:val="auto"/>
          <w:highlight w:val="none"/>
        </w:rPr>
      </w:pPr>
      <w:r>
        <w:rPr>
          <w:rFonts w:ascii="仿宋_GB2312" w:hAnsi="仿宋_GB2312" w:eastAsia="仿宋_GB2312" w:cs="仿宋_GB2312"/>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49CD06">
      <w:pPr>
        <w:pStyle w:val="5"/>
        <w:jc w:val="both"/>
        <w:rPr>
          <w:color w:val="auto"/>
          <w:highlight w:val="none"/>
        </w:rPr>
      </w:pPr>
      <w:r>
        <w:rPr>
          <w:rFonts w:ascii="仿宋_GB2312" w:hAnsi="仿宋_GB2312" w:eastAsia="仿宋_GB2312" w:cs="仿宋_GB2312"/>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8BDBCD">
      <w:pPr>
        <w:pStyle w:val="5"/>
        <w:jc w:val="both"/>
        <w:rPr>
          <w:color w:val="auto"/>
          <w:highlight w:val="none"/>
        </w:rPr>
      </w:pPr>
      <w:r>
        <w:rPr>
          <w:rFonts w:ascii="仿宋_GB2312" w:hAnsi="仿宋_GB2312" w:eastAsia="仿宋_GB2312" w:cs="仿宋_GB2312"/>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219100">
      <w:pPr>
        <w:pStyle w:val="5"/>
        <w:jc w:val="both"/>
        <w:rPr>
          <w:color w:val="auto"/>
          <w:highlight w:val="none"/>
        </w:rPr>
      </w:pPr>
      <w:r>
        <w:rPr>
          <w:rFonts w:ascii="仿宋_GB2312" w:hAnsi="仿宋_GB2312" w:eastAsia="仿宋_GB2312" w:cs="仿宋_GB2312"/>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466E72C4">
      <w:pPr>
        <w:pStyle w:val="5"/>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34E1DF41">
      <w:pPr>
        <w:pStyle w:val="5"/>
        <w:jc w:val="both"/>
        <w:rPr>
          <w:color w:val="auto"/>
          <w:highlight w:val="none"/>
        </w:rPr>
      </w:pPr>
      <w:r>
        <w:rPr>
          <w:rFonts w:ascii="仿宋_GB2312" w:hAnsi="仿宋_GB2312" w:eastAsia="仿宋_GB2312" w:cs="仿宋_GB2312"/>
          <w:color w:val="auto"/>
          <w:highlight w:val="none"/>
        </w:rPr>
        <w:t>（3）中标候选人排列规则顺序如下：</w:t>
      </w:r>
    </w:p>
    <w:p w14:paraId="698FD452">
      <w:pPr>
        <w:pStyle w:val="5"/>
        <w:jc w:val="both"/>
        <w:rPr>
          <w:color w:val="auto"/>
          <w:highlight w:val="none"/>
        </w:rPr>
      </w:pPr>
      <w:r>
        <w:rPr>
          <w:rFonts w:ascii="仿宋_GB2312" w:hAnsi="仿宋_GB2312" w:eastAsia="仿宋_GB2312" w:cs="仿宋_GB2312"/>
          <w:color w:val="auto"/>
          <w:highlight w:val="none"/>
        </w:rPr>
        <w:t>a.按照评标总得分（FA）由高到低顺序排列。</w:t>
      </w:r>
    </w:p>
    <w:p w14:paraId="785C1D83">
      <w:pPr>
        <w:pStyle w:val="5"/>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5C5AA5E0">
      <w:pPr>
        <w:pStyle w:val="5"/>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20A288C8">
      <w:pPr>
        <w:pStyle w:val="5"/>
        <w:ind w:firstLine="480"/>
        <w:jc w:val="both"/>
        <w:rPr>
          <w:color w:val="auto"/>
          <w:highlight w:val="none"/>
        </w:rPr>
      </w:pPr>
      <w:r>
        <w:rPr>
          <w:rFonts w:ascii="仿宋_GB2312" w:hAnsi="仿宋_GB2312" w:eastAsia="仿宋_GB2312" w:cs="仿宋_GB2312"/>
          <w:color w:val="auto"/>
          <w:highlight w:val="none"/>
        </w:rPr>
        <w:t>8、其他规定</w:t>
      </w:r>
    </w:p>
    <w:p w14:paraId="1CB87F40">
      <w:pPr>
        <w:pStyle w:val="5"/>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1B15D756">
      <w:pPr>
        <w:pStyle w:val="5"/>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305BEA96">
      <w:pPr>
        <w:pStyle w:val="5"/>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0EF791F">
      <w:pPr>
        <w:pStyle w:val="5"/>
        <w:ind w:firstLine="480"/>
        <w:jc w:val="both"/>
        <w:rPr>
          <w:color w:val="auto"/>
          <w:highlight w:val="none"/>
        </w:rPr>
      </w:pPr>
      <w:r>
        <w:rPr>
          <w:rFonts w:ascii="仿宋_GB2312" w:hAnsi="仿宋_GB2312" w:eastAsia="仿宋_GB2312" w:cs="仿宋_GB2312"/>
          <w:color w:val="auto"/>
          <w:highlight w:val="none"/>
        </w:rPr>
        <w:t>8.4其他：</w:t>
      </w:r>
    </w:p>
    <w:p w14:paraId="5DAC7125">
      <w:pPr>
        <w:pStyle w:val="5"/>
        <w:ind w:firstLine="480"/>
        <w:jc w:val="both"/>
        <w:rPr>
          <w:color w:val="auto"/>
          <w:highlight w:val="none"/>
        </w:rPr>
      </w:pPr>
      <w:r>
        <w:rPr>
          <w:rFonts w:ascii="仿宋_GB2312" w:hAnsi="仿宋_GB2312" w:eastAsia="仿宋_GB2312" w:cs="仿宋_GB2312"/>
          <w:color w:val="auto"/>
          <w:highlight w:val="none"/>
        </w:rPr>
        <w:t>无</w:t>
      </w:r>
    </w:p>
    <w:p w14:paraId="56C460C8">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66F37B">
      <w:pPr>
        <w:pStyle w:val="5"/>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6EC72070">
      <w:pPr>
        <w:pStyle w:val="5"/>
        <w:jc w:val="both"/>
        <w:outlineLvl w:val="2"/>
        <w:rPr>
          <w:color w:val="auto"/>
          <w:sz w:val="30"/>
          <w:szCs w:val="30"/>
          <w:highlight w:val="none"/>
        </w:rPr>
      </w:pPr>
      <w:r>
        <w:rPr>
          <w:rFonts w:ascii="仿宋_GB2312" w:hAnsi="仿宋_GB2312" w:eastAsia="仿宋_GB2312" w:cs="仿宋_GB2312"/>
          <w:b/>
          <w:color w:val="auto"/>
          <w:sz w:val="30"/>
          <w:szCs w:val="30"/>
          <w:highlight w:val="none"/>
        </w:rPr>
        <w:t>一、项目概况（采购标的）</w:t>
      </w:r>
    </w:p>
    <w:p w14:paraId="11CB77DD">
      <w:pPr>
        <w:pStyle w:val="5"/>
        <w:ind w:firstLine="480"/>
        <w:jc w:val="both"/>
        <w:rPr>
          <w:color w:val="auto"/>
          <w:sz w:val="30"/>
          <w:szCs w:val="30"/>
          <w:highlight w:val="none"/>
        </w:rPr>
      </w:pPr>
      <w:r>
        <w:rPr>
          <w:rFonts w:ascii="仿宋_GB2312" w:hAnsi="仿宋_GB2312" w:eastAsia="仿宋_GB2312" w:cs="仿宋_GB2312"/>
          <w:color w:val="auto"/>
          <w:sz w:val="30"/>
          <w:szCs w:val="30"/>
          <w:highlight w:val="none"/>
        </w:rPr>
        <w:t>无</w:t>
      </w:r>
    </w:p>
    <w:p w14:paraId="72975DB0">
      <w:pPr>
        <w:pStyle w:val="5"/>
        <w:numPr>
          <w:ilvl w:val="0"/>
          <w:numId w:val="1"/>
        </w:numPr>
        <w:jc w:val="both"/>
        <w:outlineLvl w:val="2"/>
        <w:rPr>
          <w:rFonts w:ascii="仿宋_GB2312" w:hAnsi="仿宋_GB2312" w:eastAsia="仿宋_GB2312" w:cs="仿宋_GB2312"/>
          <w:b/>
          <w:color w:val="auto"/>
          <w:sz w:val="30"/>
          <w:szCs w:val="30"/>
          <w:highlight w:val="none"/>
        </w:rPr>
      </w:pPr>
      <w:r>
        <w:rPr>
          <w:rFonts w:ascii="仿宋_GB2312" w:hAnsi="仿宋_GB2312" w:eastAsia="仿宋_GB2312" w:cs="仿宋_GB2312"/>
          <w:b/>
          <w:color w:val="auto"/>
          <w:sz w:val="30"/>
          <w:szCs w:val="30"/>
          <w:highlight w:val="none"/>
        </w:rPr>
        <w:t>技术和服务要求（以“★”标示的内容为不允许负偏离的实质性要求）</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003"/>
        <w:gridCol w:w="1034"/>
        <w:gridCol w:w="866"/>
        <w:gridCol w:w="745"/>
        <w:gridCol w:w="4361"/>
      </w:tblGrid>
      <w:tr w14:paraId="58D3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5E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编号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4F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8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规格（±1mm）</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C0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4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3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技术参数（±1mm）</w:t>
            </w:r>
          </w:p>
        </w:tc>
      </w:tr>
      <w:tr w14:paraId="3EBF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0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8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边实验台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6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1000W*750D*850H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7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38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D4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1、电  源：电源每2米内设电源，采用多功能插座，经国家CCC产品认证。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2、台面：19mm实芯理化板，耐酸碱、防腐蚀、易清洁等。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3、柜 体：厚度0.8mm一级冷轧钢板，经过防腐防酸防锈处理，表面高温静电粉末喷涂，防化、防潮、耐高温以及耐磨。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冷轧钢板：符合GB/T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≤2.0，耐腐蚀100H内，在溶剂中划道两侧3mm以外，无气泡产生；100H后无锈迹、剥落、起皱、变色和失光等现象。检测标准符符合：GB/T 3325-2017《金属家具通用技术条件）为尽可能扩大学生使用空间，使用检修带下控方式。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（评审项1）</w:t>
            </w:r>
          </w:p>
        </w:tc>
      </w:tr>
      <w:tr w14:paraId="4DFD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6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6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中央实验桌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F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3000W*1300D*850H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4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4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1867662">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，桌面以下底部为钢制框架40*40mm方钢，静电粉末喷涂工艺。（评审项2）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▲塑粉：需提供由第三方检测机构出具的“塑粉”检测项目内容需包含：符合GB/T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p>
        </w:tc>
      </w:tr>
      <w:tr w14:paraId="4A35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59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桌上试剂架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7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3000W*400D*750H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0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B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6A60370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，桌面以下底部为钢制框架40*41mm方钢，静电粉末喷涂工艺。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塑粉需符合GB/T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评审项3）</w:t>
            </w:r>
          </w:p>
        </w:tc>
      </w:tr>
      <w:tr w14:paraId="16D8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40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A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实验椅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8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W400*D380*H450mm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0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9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C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规格：W400（±1mm）*D380（±1mm）*H450mm（±1mm）1、实验室专用椅，1、注塑座面，实验座椅，全新黑色工程级PU发泡（聚氨酯）一体成型，椅面尺寸355（±1mm）*335（±1mm）*145MM（±1mm）塑料件外观应光洁，无划痕，无明显色差、无针孔、无白印；冲击强度≥8000 J/㎡，耐冷热循环检验合格，塑料件邵氏D硬度≥HD65，大肠杆菌抗菌率与金黄色葡萄球菌抗菌率均≥99%。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椅架：呈C型设计，管架采用直径25mm折弯成型后与厚度2.0mm钢板折弯的宽45（±1mm）*高度40mmU型槽焊接而成，折弯呈L型，管壁厚度2.0mm。椅子所有钢制部件焊接处采用二氧化碳保护焊接工艺.所有钢制部件必须经去油、去锈、酸洗、磷化、清 洗以及烘干工艺处理,各钢管表面高温静电喷涂。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10125-2021、QB/T3832-1999标准，中性盐雾试验240h达到10级；乙酸盐雾试验240h达到10级（评审项4）</w:t>
            </w:r>
          </w:p>
        </w:tc>
      </w:tr>
      <w:tr w14:paraId="3E72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6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8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桌上电源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C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CCC认证</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1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5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C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桌上电源、含三角盒及布线，不长度100米</w:t>
            </w:r>
            <w:r>
              <w:rPr>
                <w:rFonts w:hint="eastAsia" w:ascii="宋体" w:hAnsi="宋体" w:eastAsia="宋体" w:cs="宋体"/>
                <w:b/>
                <w:bCs/>
                <w:i w:val="0"/>
                <w:iCs w:val="0"/>
                <w:color w:val="auto"/>
                <w:kern w:val="0"/>
                <w:sz w:val="18"/>
                <w:szCs w:val="18"/>
                <w:highlight w:val="none"/>
                <w:u w:val="none"/>
                <w:lang w:val="en-US" w:eastAsia="zh-CN" w:bidi="ar"/>
              </w:rPr>
              <w:t>（评审项5）</w:t>
            </w:r>
          </w:p>
        </w:tc>
      </w:tr>
      <w:tr w14:paraId="2C0A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9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吸顶吊装总成系统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管道一体，含龙骨安装、排风布线</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6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EB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BE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1、整体外腔体，规格：≥1740×680×250mm；采用新型复合材料，经高温模压工艺一次成型，环保，四面模块化组合，安装更加便捷。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2、承重骨架：承重骨架采用优质工业级高强度铝型材经CNC精加工成型，质量轻、强度高、耐腐蚀、结构稳定。                                                                                                                                          3、内胆箱体：动力底座采用高强度铝合金板经CNC精加工成型，动力轴采用优质精钢棒材经CNC及数控车床加工成型。承重性能强和耐酸碱、耐腐蚀。                             排风部分1、风管：材质：铝合金，管径63mm，表面喷砂氧化处理。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2、关节连接杆：高强度钢。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3、松紧旋钮：高强度合金材质，表面喷塑处理，内嵌不锈钢轴承，与关节连接杆锁合。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4、固定底座：高密度PVC材质，备为通风系统的学非粘接而成，模具注塑一体成型。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5、拱形集气罩：形状如喇叭口，具有阻燃、耐腐蚀等功效。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6、集气罩连接帽：连接帽连接紧固，螺纹无滑牙、烂牙等现象。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7、扭簧：扭簧材质弹簧钢表面抗氧化处理。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8、关节：高密度pp材质，表面磨砂处理，可360°旋转调节方向。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9、旋转角度：集气罩吸气角度360度任意转停。（评审项6）</w:t>
            </w:r>
          </w:p>
        </w:tc>
      </w:tr>
      <w:tr w14:paraId="0117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3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B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教师操作台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9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1800W*700D*850H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A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3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90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五金配件：优质品牌五金配件，桌面以下底部为钢制框架40*40mm方钢，静电粉末喷涂工艺。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10125-2021、QB/T3832-1999标准，中性盐雾试验240h达到10级；乙酸盐雾试验240h达到10级（评审项7）</w:t>
            </w:r>
          </w:p>
        </w:tc>
      </w:tr>
      <w:tr w14:paraId="0E83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2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6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3B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520W*460D*790H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6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044">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1、3D镂空全新PP加纤塑胶座背，常规雅灰、高级黑两色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2、坐板可加2分高弹海绵软垫；也可用活动软垫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高密度成型海绵：符合GB/T10802-2023《通用软质聚氨酯泡沫塑料》：QB/T2280-2016《办公家具办公椅》；GB/T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3、椅架25管1.5足厚，表面喷涂，受力稳固达200KG以上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4、运用场景广泛：办公、公司、学校、酒店、家用、图书馆、饭堂、公共空间（评审项8）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5、本品可加扶手、写字板，置物架</w:t>
            </w:r>
          </w:p>
        </w:tc>
      </w:tr>
      <w:tr w14:paraId="769D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2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水盆\龙头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6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PP水盆\陶瓷阀芯龙头</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D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3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1E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1、实验室专用水龙头，铜制尖嘴型，三联高头或单口，可360度旋转，表面经过喷涂Epoxy粉体固化处理，防锈耐腐蚀。PP手轮。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2、PP水槽，与实芯理化板实验台面塑成一体，耐酸碱腐蚀、防水防潮，水槽深度300mm边缘设防水挡板，在进行洗涤操作时可防止水花溅射。</w:t>
            </w:r>
            <w:r>
              <w:rPr>
                <w:rFonts w:hint="eastAsia" w:ascii="宋体" w:hAnsi="宋体" w:eastAsia="宋体" w:cs="宋体"/>
                <w:b/>
                <w:bCs/>
                <w:i w:val="0"/>
                <w:iCs w:val="0"/>
                <w:color w:val="auto"/>
                <w:kern w:val="0"/>
                <w:sz w:val="18"/>
                <w:szCs w:val="18"/>
                <w:highlight w:val="none"/>
                <w:u w:val="none"/>
                <w:lang w:val="en-US" w:eastAsia="zh-CN" w:bidi="ar"/>
              </w:rPr>
              <w:t>（评审项9）</w:t>
            </w:r>
          </w:p>
        </w:tc>
      </w:tr>
      <w:tr w14:paraId="403D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2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88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不锈钢准备推车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800W*500D*900H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5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7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34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采用304#不锈钢材质，经机械冲压、折弯、焊接成型，带万向滑轮。</w:t>
            </w:r>
            <w:r>
              <w:rPr>
                <w:rFonts w:hint="eastAsia" w:ascii="宋体" w:hAnsi="宋体" w:eastAsia="宋体" w:cs="宋体"/>
                <w:b/>
                <w:bCs/>
                <w:i w:val="0"/>
                <w:iCs w:val="0"/>
                <w:color w:val="auto"/>
                <w:kern w:val="0"/>
                <w:sz w:val="18"/>
                <w:szCs w:val="18"/>
                <w:highlight w:val="none"/>
                <w:u w:val="none"/>
                <w:lang w:val="en-US" w:eastAsia="zh-CN" w:bidi="ar"/>
              </w:rPr>
              <w:t>（评审项10）</w:t>
            </w:r>
          </w:p>
        </w:tc>
      </w:tr>
      <w:tr w14:paraId="2C15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9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A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W1400*D650*H750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C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9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0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▲1、基材：全部用环保E1级浸渍胶膜纸饰面刨花板，需提供由第三方检测机构出具的“刨花板”检测项目内容需包含：符合GB/T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需提供由第三方检测机构出具的“PVC封边条”检测项目内容需包含：符合GB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需提供由第三方检测机构出具的“滑轨”检测项目内容需包含：内嵌式滚珠滑轨，三节式静音设计，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56FF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B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A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F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W670*D620*H112-127mm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8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3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9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需提供由第三方检测机构出具的“面料”检测项目内容需包含：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需提供由第三方检测机构出具的“海绵”检测项目内容需包含：符合GB/T10802-2023《通用软质聚氨酯泡沫塑料》：QB/T2280-2016《办公家具办公椅》；GB/T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▲3、环保要求：根据投标人所投产品中原材料“气压棒”质量情况由评委进行评审</w:t>
            </w:r>
            <w:r>
              <w:rPr>
                <w:color w:val="auto"/>
                <w:highlight w:val="none"/>
              </w:rPr>
              <w:t>：</w:t>
            </w:r>
            <w:r>
              <w:rPr>
                <w:rFonts w:hint="eastAsia" w:ascii="宋体" w:hAnsi="宋体" w:eastAsia="宋体" w:cs="宋体"/>
                <w:i w:val="0"/>
                <w:iCs w:val="0"/>
                <w:color w:val="auto"/>
                <w:kern w:val="0"/>
                <w:sz w:val="18"/>
                <w:szCs w:val="18"/>
                <w:highlight w:val="none"/>
                <w:u w:val="none"/>
                <w:lang w:val="en-US" w:eastAsia="zh-CN" w:bidi="ar"/>
              </w:rPr>
              <w:t>需提供第三方检测机构出具的“气压棒”，检测项目内容需包含：符合GB/T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6666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9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C0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2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B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8D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基材：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根据投标人所投产品中原材料质量情况由评委进行评审：符合锑(Sb)砷(As)钡(Ba)镉(Cd)铬(Cr)铅(Pb)汞(Hg)硒(Se)符合HJ 2547-2016，未检出，合格。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A15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0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03" w:type="dxa"/>
            <w:tcBorders>
              <w:top w:val="nil"/>
              <w:left w:val="nil"/>
              <w:bottom w:val="nil"/>
              <w:right w:val="nil"/>
            </w:tcBorders>
            <w:shd w:val="clear" w:color="auto" w:fill="auto"/>
            <w:noWrap/>
            <w:vAlign w:val="center"/>
          </w:tcPr>
          <w:p w14:paraId="2118C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实验室宣传软板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4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W1000*D10*H800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E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86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1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10mm厚度软木贴板，木色本色，环保优质粘合剂施工。</w:t>
            </w:r>
            <w:r>
              <w:rPr>
                <w:rFonts w:hint="eastAsia" w:ascii="宋体" w:hAnsi="宋体" w:eastAsia="宋体" w:cs="宋体"/>
                <w:b/>
                <w:bCs/>
                <w:i w:val="0"/>
                <w:iCs w:val="0"/>
                <w:color w:val="auto"/>
                <w:kern w:val="0"/>
                <w:sz w:val="18"/>
                <w:szCs w:val="18"/>
                <w:highlight w:val="none"/>
                <w:u w:val="none"/>
                <w:lang w:val="en-US" w:eastAsia="zh-CN" w:bidi="ar"/>
              </w:rPr>
              <w:t>（评审项13）</w:t>
            </w:r>
          </w:p>
        </w:tc>
      </w:tr>
      <w:tr w14:paraId="4602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4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3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边实验台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1000W*750D*850H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2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1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4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1、电  源：电源每2米内设电源，采用多功能插座，经国家CCC产品认证。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2、台面：19mm实芯理化板，耐酸碱、防腐蚀、易清洁等；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3、柜 体：厚度0.8mm一级冷轧钢板，经过防腐防酸防锈处理，表面高温静电粉末喷涂，防化、防潮、耐高温以及耐磨。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≤2.0，耐腐蚀100H内，在溶剂中划道两侧3mm以外，无气泡产生；100H后无锈迹、剥落、起皱、变色和失光等现象。检测标准符符合：GB/T 3325-2017《金属家具通用技术条件）为尽可能扩大学生使用空间，使用检修带下控方式。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（评审项14）</w:t>
            </w:r>
          </w:p>
        </w:tc>
      </w:tr>
      <w:tr w14:paraId="65AE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C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E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中央实验桌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A3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3000W*1300D*850H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7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B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BCAD2A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，桌面以下底部为钢制框架40*40mm方钢，静电粉末喷涂工艺。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b/>
                <w:bCs/>
                <w:i w:val="0"/>
                <w:iCs w:val="0"/>
                <w:color w:val="auto"/>
                <w:kern w:val="0"/>
                <w:sz w:val="18"/>
                <w:szCs w:val="18"/>
                <w:highlight w:val="none"/>
                <w:u w:val="none"/>
                <w:lang w:val="en-US" w:eastAsia="zh-CN" w:bidi="ar"/>
              </w:rPr>
              <w:t>（评审项14）</w:t>
            </w:r>
          </w:p>
        </w:tc>
      </w:tr>
      <w:tr w14:paraId="311A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2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9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桌上试剂架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E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3000W*400D*750H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A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5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05C0011A">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，桌面以下底部为钢制框架40*41mm方钢，静电粉末喷涂工艺。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评审项15）</w:t>
            </w:r>
          </w:p>
        </w:tc>
      </w:tr>
      <w:tr w14:paraId="1F20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7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F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实验椅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3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W400*D380*H450mm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1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A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D9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规格：W400（±1mm）*D380（±1mm）*H450mm（±1mm）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1、实验室专用椅，注塑座面，实验座椅，全新黑色工程级PU发泡（聚氨酯）一体成型，椅面尺寸355（±1mm）*335（±1mm）*145MM（±1mm）塑料件外观应光洁，无划痕，无明显色差、无针孔、无白印；冲击强度≥8000 J/㎡，耐冷热循环检验合格，塑料件邵氏D硬度≥HD65，大肠杆菌抗菌率与金黄色葡萄球菌抗菌率均≥99%。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椅架：呈C型设计，管架采用直径25mm折弯成型后与厚度2.0mm钢板折弯的宽45（±1mm）*高度40mmU型槽焊接而成，折弯呈L型，管壁厚度2.0mm。椅子所有钢制部件焊接处采用二氧化碳保护焊接工艺.所有钢制部件必须经去油、去锈、酸洗、磷化、清 洗以及烘干工艺处理,各钢管表面高温静电喷涂。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（评审项16）</w:t>
            </w:r>
          </w:p>
        </w:tc>
      </w:tr>
      <w:tr w14:paraId="6FE1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1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学生桌吊装电源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8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电动伸缩电源</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A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45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设备尺寸：480*280*870mm（长宽高）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设备机箱尺寸：480*280*210mm（长宽高）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安装孔位：380*250mm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升降行程：3米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采用304#不锈钢材质，经机械冲压、折弯、焊接成型，带万向滑轮。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控制方式：遥控/线控/中控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电源：220V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功率：80W，使用点不少于4组插点。材质：外壳采用工程ABS塑料，密度大强度高耐热性能好耐冲击，双侧钢珠轴承，经久耐用，优质防水插座，优质铜芯防水保护壳，寿命更长，2.5平方优质铜线，更耐用更安全.</w:t>
            </w:r>
            <w:r>
              <w:rPr>
                <w:rFonts w:hint="eastAsia" w:ascii="宋体" w:hAnsi="宋体" w:eastAsia="宋体" w:cs="宋体"/>
                <w:b/>
                <w:bCs/>
                <w:i w:val="0"/>
                <w:iCs w:val="0"/>
                <w:color w:val="auto"/>
                <w:kern w:val="0"/>
                <w:sz w:val="18"/>
                <w:szCs w:val="18"/>
                <w:highlight w:val="none"/>
                <w:u w:val="none"/>
                <w:lang w:val="en-US" w:eastAsia="zh-CN" w:bidi="ar"/>
              </w:rPr>
              <w:t>（评审项17）</w:t>
            </w:r>
          </w:p>
        </w:tc>
      </w:tr>
      <w:tr w14:paraId="4997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5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8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教师操作台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1800W*700D*850H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9E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E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89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五金配件：优质品牌五金配件，桌面以下底部为钢制框架40*40mm方钢，静电粉末喷涂工艺。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b/>
                <w:bCs/>
                <w:i w:val="0"/>
                <w:iCs w:val="0"/>
                <w:color w:val="auto"/>
                <w:kern w:val="0"/>
                <w:sz w:val="18"/>
                <w:szCs w:val="18"/>
                <w:highlight w:val="none"/>
                <w:u w:val="none"/>
                <w:lang w:val="en-US" w:eastAsia="zh-CN" w:bidi="ar"/>
              </w:rPr>
              <w:t>（评审项18）</w:t>
            </w:r>
          </w:p>
        </w:tc>
      </w:tr>
      <w:tr w14:paraId="6229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1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5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520W*460D*790H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D6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3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82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1、3D镂空全新PP加纤塑胶座背，常规雅灰、高级黑两色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2、坐板可加2分高弹海绵软垫；也可用活动软垫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海绵需符合GB/T10802-2023《通用软质聚氨酯泡沫塑料》：QB/T2280-2016《办公家具办公椅》；GB/T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b/>
                <w:bCs/>
                <w:i w:val="0"/>
                <w:iCs w:val="0"/>
                <w:color w:val="auto"/>
                <w:kern w:val="0"/>
                <w:sz w:val="18"/>
                <w:szCs w:val="18"/>
                <w:highlight w:val="none"/>
                <w:u w:val="none"/>
                <w:lang w:val="en-US" w:eastAsia="zh-CN" w:bidi="ar"/>
              </w:rPr>
              <w:t>（评审项19）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3、椅架25管1.5足厚，表面喷涂，受力稳固达200KG以上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5、运用场景广泛：办公、公司、学校、酒店、家用、图书馆、饭堂、公共空间</w:t>
            </w:r>
          </w:p>
        </w:tc>
      </w:tr>
      <w:tr w14:paraId="3BC2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8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2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水盆\龙头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A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PP水盆\陶瓷阀芯龙头</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D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A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DB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1、实验室专用水龙头，铜制尖嘴型，三联高头或单口，可360度旋转，表面经过喷涂Epoxy粉体固化处理，防锈耐腐蚀。PP手轮。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2、PP水槽，与实芯理化板实验台面塑成一体，耐酸碱腐蚀、防水防潮，水槽深度300mm边缘设防水挡板，在进行洗涤操作时可防止水花溅射。</w:t>
            </w:r>
            <w:r>
              <w:rPr>
                <w:rFonts w:hint="eastAsia" w:ascii="宋体" w:hAnsi="宋体" w:eastAsia="宋体" w:cs="宋体"/>
                <w:b/>
                <w:bCs/>
                <w:i w:val="0"/>
                <w:iCs w:val="0"/>
                <w:color w:val="auto"/>
                <w:kern w:val="0"/>
                <w:sz w:val="18"/>
                <w:szCs w:val="18"/>
                <w:highlight w:val="none"/>
                <w:u w:val="none"/>
                <w:lang w:val="en-US" w:eastAsia="zh-CN" w:bidi="ar"/>
              </w:rPr>
              <w:t>（评审项20）</w:t>
            </w:r>
          </w:p>
        </w:tc>
      </w:tr>
      <w:tr w14:paraId="1EC8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D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5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不锈钢准备推车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2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800W*500D*900H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4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4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C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采用304#不锈钢材质，经机械冲压、折弯、焊接成型，带万向滑轮。</w:t>
            </w:r>
            <w:r>
              <w:rPr>
                <w:rFonts w:hint="eastAsia" w:ascii="宋体" w:hAnsi="宋体" w:eastAsia="宋体" w:cs="宋体"/>
                <w:b/>
                <w:bCs/>
                <w:i w:val="0"/>
                <w:iCs w:val="0"/>
                <w:color w:val="auto"/>
                <w:kern w:val="0"/>
                <w:sz w:val="18"/>
                <w:szCs w:val="18"/>
                <w:highlight w:val="none"/>
                <w:u w:val="none"/>
                <w:lang w:val="en-US" w:eastAsia="zh-CN" w:bidi="ar"/>
              </w:rPr>
              <w:t>（评审项21）</w:t>
            </w:r>
          </w:p>
        </w:tc>
      </w:tr>
      <w:tr w14:paraId="53D6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F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E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C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W1400*D650*H750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F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A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B4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PVC封边条：符合GB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b/>
                <w:bCs/>
                <w:i w:val="0"/>
                <w:iCs w:val="0"/>
                <w:color w:val="auto"/>
                <w:kern w:val="0"/>
                <w:sz w:val="18"/>
                <w:szCs w:val="18"/>
                <w:highlight w:val="none"/>
                <w:u w:val="none"/>
                <w:lang w:val="en-US" w:eastAsia="zh-CN" w:bidi="ar"/>
              </w:rPr>
              <w:t>（评审项22）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1C88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D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1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F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W670*D620*H112-127mm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1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C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4F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（评审项23）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B66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9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3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D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7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F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6E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塑粉符合GB/T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冷轧钢板符合GB/T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069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E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03" w:type="dxa"/>
            <w:tcBorders>
              <w:top w:val="nil"/>
              <w:left w:val="nil"/>
              <w:bottom w:val="nil"/>
              <w:right w:val="nil"/>
            </w:tcBorders>
            <w:shd w:val="clear" w:color="auto" w:fill="auto"/>
            <w:noWrap/>
            <w:vAlign w:val="center"/>
          </w:tcPr>
          <w:p w14:paraId="7CA7C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实验室宣传软板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D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W1000*D10*H800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F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A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2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10mm厚度软木贴板，木色本色，环保优质粘合剂施工。</w:t>
            </w:r>
            <w:r>
              <w:rPr>
                <w:rFonts w:hint="eastAsia" w:ascii="宋体" w:hAnsi="宋体" w:eastAsia="宋体" w:cs="宋体"/>
                <w:b/>
                <w:bCs/>
                <w:i w:val="0"/>
                <w:iCs w:val="0"/>
                <w:color w:val="auto"/>
                <w:kern w:val="0"/>
                <w:sz w:val="18"/>
                <w:szCs w:val="18"/>
                <w:highlight w:val="none"/>
                <w:u w:val="none"/>
                <w:lang w:val="en-US" w:eastAsia="zh-CN" w:bidi="ar"/>
              </w:rPr>
              <w:t>（评审项25）</w:t>
            </w:r>
          </w:p>
        </w:tc>
      </w:tr>
      <w:tr w14:paraId="45E6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68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边实验台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1000W*750D*850H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6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F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95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1、电  源：电源每2米内设电源，采用多功能插座，经国家CCC产品认证。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2、台面：19mm实芯理化板，耐酸碱、防腐蚀、易清洁等；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3、柜 体：厚度0.8mm一级冷轧钢板，经过防腐防酸防锈处理，表面高温静电粉末喷涂，防化、防潮、耐高温以及耐磨。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≤2.0，耐腐蚀100H内，在溶剂中划道两侧3mm以外，无气泡产生；100H后无锈迹、剥落、起皱、变色和失光等现象。检测标准符符合：GB/T 3325-2017《金属家具通用技术条件）为尽可能扩大学生使用空间，使用检修带下控方式。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（评审项26）</w:t>
            </w:r>
          </w:p>
        </w:tc>
      </w:tr>
      <w:tr w14:paraId="5568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87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学生实验桌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9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2000W*1000D*850H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4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BD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F7030CE">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，桌面以下底部为钢制框架40*40mm方钢，静电粉末喷涂工艺。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（评审项27）</w:t>
            </w:r>
          </w:p>
        </w:tc>
      </w:tr>
      <w:tr w14:paraId="16DB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99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5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实验椅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W400*D380*H450mm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3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1E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规格：W400（±1mm）*D380（±1mm）*H450mm（±1mm）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1、实验室专用椅，注塑座面，实验座椅，全新黑色工程级PU发泡（聚氨酯）一体成型，椅面尺寸355（±1mm）*335（±1mm）*145MM（±1mm）塑料件外观应光洁，无划痕，无明显色差、无针孔、无白印；冲击强度≥8000 J/㎡，耐冷热循环检验合格，塑料件邵氏D硬度≥HD65，大肠杆菌抗菌率与金黄色葡萄球菌抗菌率均≥99%。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椅架：呈C型设计，管架采用直径25mm折弯成型后与厚度2.0mm钢板折弯的宽45（±1mm）*高度40mmU型槽焊接而成，折弯呈L型，管壁厚度2.0mm。椅子所有钢制部件焊接处采用二氧化碳保护焊接工艺.所有钢制部件必须经去油、去锈、酸洗、磷化、清 洗以及烘干工艺处理,各钢管表面高温静电喷涂。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（评审项28）</w:t>
            </w:r>
          </w:p>
        </w:tc>
      </w:tr>
      <w:tr w14:paraId="137B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A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学生桌吊装电源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6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电动伸缩电源</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A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4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35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设备尺寸：480*280*870mm（长宽高）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设备机箱尺寸：480*280*210mm（长宽高）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安装孔位：380*250mm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升降行程：3米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采用304#不锈钢材质，经机械冲压、折弯、焊接成型，带万向滑轮。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控制方式：遥控/线控/中控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电源：220V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功率：80W，使用点不少于4组插点。材质：外壳采用工程ABS塑料，密度大强度高耐热性能好耐冲击，双侧钢珠轴承，经久耐用，优质防水插座，优质铜芯防水保护壳，寿命更长，2.5平方优质铜线，更耐用更安全.</w:t>
            </w:r>
            <w:r>
              <w:rPr>
                <w:rFonts w:hint="eastAsia" w:ascii="宋体" w:hAnsi="宋体" w:eastAsia="宋体" w:cs="宋体"/>
                <w:b/>
                <w:bCs/>
                <w:i w:val="0"/>
                <w:iCs w:val="0"/>
                <w:color w:val="auto"/>
                <w:kern w:val="0"/>
                <w:sz w:val="18"/>
                <w:szCs w:val="18"/>
                <w:highlight w:val="none"/>
                <w:u w:val="none"/>
                <w:lang w:val="en-US" w:eastAsia="zh-CN" w:bidi="ar"/>
              </w:rPr>
              <w:t>（评审项29）</w:t>
            </w:r>
          </w:p>
        </w:tc>
      </w:tr>
      <w:tr w14:paraId="5C9C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0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A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教师操作台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1800W*700D*850H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5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A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BC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台面：19mm实芯理化板台面+钢架，耐酸碱、防腐蚀、易清洁等 五金配件：优质品牌五金配件，桌面以下底部为钢制框架40*40mm方钢，静电粉末喷涂工艺。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（评审项30）</w:t>
            </w:r>
          </w:p>
        </w:tc>
      </w:tr>
      <w:tr w14:paraId="2481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6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6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A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520W*460D*790H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55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C9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4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1、3D镂空全新PP加纤塑胶座背，常规雅灰、高级黑两色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2、坐板可加2分高弹海绵软垫；也可用活动软垫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3、椅架25管1.5足厚，表面喷涂，受力稳固达200KG以上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5、运用场景广泛：办公、公司、学校、酒店、家用、图书馆、饭堂、公共空</w:t>
            </w:r>
            <w:r>
              <w:rPr>
                <w:rFonts w:hint="eastAsia" w:ascii="宋体" w:hAnsi="宋体" w:eastAsia="宋体" w:cs="宋体"/>
                <w:b/>
                <w:bCs/>
                <w:i w:val="0"/>
                <w:iCs w:val="0"/>
                <w:color w:val="auto"/>
                <w:kern w:val="0"/>
                <w:sz w:val="18"/>
                <w:szCs w:val="18"/>
                <w:highlight w:val="none"/>
                <w:u w:val="none"/>
                <w:lang w:val="en-US" w:eastAsia="zh-CN" w:bidi="ar"/>
              </w:rPr>
              <w:t>间（评审项31）</w:t>
            </w:r>
          </w:p>
        </w:tc>
      </w:tr>
      <w:tr w14:paraId="4BE4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3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C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水盆\龙头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3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PP水盆\陶瓷阀芯龙头</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4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7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37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1、实验室专用水龙头，铜制尖嘴型，三联高头或单口，可360度旋转，表面经过喷涂Epoxy粉体固化处理，防锈耐腐蚀。PP手轮。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2、PP水槽，与实芯理化板实验台面塑成一体，耐酸碱腐蚀、防水防潮，水槽深度300mm边缘设防水挡板，在进行洗涤操作时可防止水花溅射。</w:t>
            </w:r>
            <w:r>
              <w:rPr>
                <w:rFonts w:hint="eastAsia" w:ascii="宋体" w:hAnsi="宋体" w:eastAsia="宋体" w:cs="宋体"/>
                <w:b/>
                <w:bCs/>
                <w:i w:val="0"/>
                <w:iCs w:val="0"/>
                <w:color w:val="auto"/>
                <w:kern w:val="0"/>
                <w:sz w:val="18"/>
                <w:szCs w:val="18"/>
                <w:highlight w:val="none"/>
                <w:u w:val="none"/>
                <w:lang w:val="en-US" w:eastAsia="zh-CN" w:bidi="ar"/>
              </w:rPr>
              <w:t>（评审项32）</w:t>
            </w:r>
          </w:p>
        </w:tc>
      </w:tr>
      <w:tr w14:paraId="21E3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4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AC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不锈钢准备推车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6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800W*500D*900H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84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1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采用304#不锈钢材质，经机械冲压、折弯、焊接成型，带万向滑轮。</w:t>
            </w:r>
            <w:r>
              <w:rPr>
                <w:rFonts w:hint="eastAsia" w:ascii="宋体" w:hAnsi="宋体" w:eastAsia="宋体" w:cs="宋体"/>
                <w:b/>
                <w:bCs/>
                <w:i w:val="0"/>
                <w:iCs w:val="0"/>
                <w:color w:val="auto"/>
                <w:kern w:val="0"/>
                <w:sz w:val="18"/>
                <w:szCs w:val="18"/>
                <w:highlight w:val="none"/>
                <w:u w:val="none"/>
                <w:lang w:val="en-US" w:eastAsia="zh-CN" w:bidi="ar"/>
              </w:rPr>
              <w:t>（评审项33）</w:t>
            </w:r>
          </w:p>
        </w:tc>
      </w:tr>
      <w:tr w14:paraId="7671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B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C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D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W1400*D650*H750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1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4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86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（评审项34）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b/>
                <w:bCs/>
                <w:i w:val="0"/>
                <w:iCs w:val="0"/>
                <w:color w:val="auto"/>
                <w:kern w:val="0"/>
                <w:sz w:val="18"/>
                <w:szCs w:val="18"/>
                <w:highlight w:val="none"/>
                <w:u w:val="none"/>
                <w:lang w:val="en-US" w:eastAsia="zh-CN" w:bidi="ar"/>
              </w:rPr>
              <w:t>（评审项35）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b/>
                <w:bCs/>
                <w:i w:val="0"/>
                <w:iCs w:val="0"/>
                <w:color w:val="auto"/>
                <w:kern w:val="0"/>
                <w:sz w:val="18"/>
                <w:szCs w:val="18"/>
                <w:highlight w:val="none"/>
                <w:u w:val="none"/>
                <w:lang w:val="en-US" w:eastAsia="zh-CN" w:bidi="ar"/>
              </w:rPr>
              <w:t>（评审项36）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（评审项37）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33D7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F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C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W670*D620*H112-127mm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2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3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B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b/>
                <w:bCs/>
                <w:i w:val="0"/>
                <w:iCs w:val="0"/>
                <w:color w:val="auto"/>
                <w:kern w:val="0"/>
                <w:sz w:val="18"/>
                <w:szCs w:val="18"/>
                <w:highlight w:val="none"/>
                <w:u w:val="none"/>
                <w:lang w:val="en-US" w:eastAsia="zh-CN" w:bidi="ar"/>
              </w:rPr>
              <w:t>（评审项38）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b/>
                <w:bCs/>
                <w:i w:val="0"/>
                <w:iCs w:val="0"/>
                <w:color w:val="auto"/>
                <w:kern w:val="0"/>
                <w:sz w:val="18"/>
                <w:szCs w:val="18"/>
                <w:highlight w:val="none"/>
                <w:u w:val="none"/>
                <w:lang w:val="en-US" w:eastAsia="zh-CN" w:bidi="ar"/>
              </w:rPr>
              <w:t>（评审项39）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B1E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0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D4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A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2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F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D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基材：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需提供由第三方检测机构出具的“冷轧钢板”检测项目内容需包含：符合GB/T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符合QB/T3826-1999、GB/T3325-2024、QB/T2189-2013、QB/T4767-2014标准;外观合格;金属电镀层-抗盐雾10级;功能耐久性20万次，无损。（评审项41）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3E47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B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03" w:type="dxa"/>
            <w:tcBorders>
              <w:top w:val="nil"/>
              <w:left w:val="nil"/>
              <w:bottom w:val="nil"/>
              <w:right w:val="nil"/>
            </w:tcBorders>
            <w:shd w:val="clear" w:color="auto" w:fill="auto"/>
            <w:noWrap/>
            <w:vAlign w:val="center"/>
          </w:tcPr>
          <w:p w14:paraId="12895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实验室宣传软板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W1000*D10*H800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D4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8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7B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10mm厚度软木贴板，木色本色，环保优质粘合剂施工。</w:t>
            </w:r>
            <w:r>
              <w:rPr>
                <w:rFonts w:hint="eastAsia" w:ascii="宋体" w:hAnsi="宋体" w:eastAsia="宋体" w:cs="宋体"/>
                <w:b/>
                <w:bCs/>
                <w:i w:val="0"/>
                <w:iCs w:val="0"/>
                <w:color w:val="auto"/>
                <w:kern w:val="0"/>
                <w:sz w:val="18"/>
                <w:szCs w:val="18"/>
                <w:highlight w:val="none"/>
                <w:u w:val="none"/>
                <w:lang w:val="en-US" w:eastAsia="zh-CN" w:bidi="ar"/>
              </w:rPr>
              <w:t>（评审项42）</w:t>
            </w:r>
          </w:p>
        </w:tc>
      </w:tr>
      <w:tr w14:paraId="2800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7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F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药品柜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C2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W900*D450*H1900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C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A7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2B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防腐蚀树脂材质，五金合叶均为防酸碱材质。</w:t>
            </w:r>
            <w:r>
              <w:rPr>
                <w:rFonts w:hint="eastAsia" w:ascii="宋体" w:hAnsi="宋体" w:eastAsia="宋体" w:cs="宋体"/>
                <w:b/>
                <w:bCs/>
                <w:i w:val="0"/>
                <w:iCs w:val="0"/>
                <w:color w:val="auto"/>
                <w:kern w:val="0"/>
                <w:sz w:val="18"/>
                <w:szCs w:val="18"/>
                <w:highlight w:val="none"/>
                <w:u w:val="none"/>
                <w:lang w:val="en-US" w:eastAsia="zh-CN" w:bidi="ar"/>
              </w:rPr>
              <w:t>（评审项43</w:t>
            </w:r>
            <w:r>
              <w:rPr>
                <w:rFonts w:hint="eastAsia" w:ascii="宋体" w:hAnsi="宋体" w:eastAsia="宋体" w:cs="宋体"/>
                <w:i w:val="0"/>
                <w:iCs w:val="0"/>
                <w:color w:val="auto"/>
                <w:kern w:val="0"/>
                <w:sz w:val="18"/>
                <w:szCs w:val="18"/>
                <w:highlight w:val="none"/>
                <w:u w:val="none"/>
                <w:lang w:val="en-US" w:eastAsia="zh-CN" w:bidi="ar"/>
              </w:rPr>
              <w:t>）</w:t>
            </w:r>
          </w:p>
        </w:tc>
      </w:tr>
      <w:tr w14:paraId="2D17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E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3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危险品密码柜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CE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W900*D450*H1900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6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31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7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镀锌板钢制防腐喷涂，符合国家安全规范</w:t>
            </w:r>
            <w:r>
              <w:rPr>
                <w:rFonts w:hint="eastAsia" w:ascii="宋体" w:hAnsi="宋体" w:eastAsia="宋体" w:cs="宋体"/>
                <w:b/>
                <w:bCs/>
                <w:i w:val="0"/>
                <w:iCs w:val="0"/>
                <w:color w:val="auto"/>
                <w:kern w:val="0"/>
                <w:sz w:val="18"/>
                <w:szCs w:val="18"/>
                <w:highlight w:val="none"/>
                <w:u w:val="none"/>
                <w:lang w:val="en-US" w:eastAsia="zh-CN" w:bidi="ar"/>
              </w:rPr>
              <w:t>（评审项44）</w:t>
            </w:r>
          </w:p>
        </w:tc>
      </w:tr>
      <w:tr w14:paraId="52AC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B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0F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阅览桌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W1800*D900*H750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F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F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DA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选用中密度纤维板，经过防虫、防腐等化学处理，持久不变形，需提供由第三方检测机构出具的“中密度纤维板”检测项目内容需包含：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喷射封边，无接缝，耐刮，防水，防高温，不脱落；（评审项44）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优质钢管静电喷塑，防刮伤，配高度可调节尼龙万向脚垫；（评审项45）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桌面厚度：25mm</w:t>
            </w:r>
          </w:p>
        </w:tc>
      </w:tr>
      <w:tr w14:paraId="2A3D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D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B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圆形沙发组</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D2000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1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2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4A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实木框架结构，棉麻防静电面料，学生可随意组合进行拼接。</w:t>
            </w:r>
            <w:r>
              <w:rPr>
                <w:rFonts w:hint="eastAsia" w:ascii="宋体" w:hAnsi="宋体" w:eastAsia="宋体" w:cs="宋体"/>
                <w:b/>
                <w:bCs/>
                <w:i w:val="0"/>
                <w:iCs w:val="0"/>
                <w:color w:val="auto"/>
                <w:kern w:val="0"/>
                <w:sz w:val="18"/>
                <w:szCs w:val="18"/>
                <w:highlight w:val="none"/>
                <w:u w:val="none"/>
                <w:lang w:val="en-US" w:eastAsia="zh-CN" w:bidi="ar"/>
              </w:rPr>
              <w:t>（评审项46）</w:t>
            </w:r>
          </w:p>
        </w:tc>
      </w:tr>
      <w:tr w14:paraId="32E2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2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写字台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2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配套产品</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42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3C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CB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钢制框架结构，壁厚1.0mm，方便学生低坐姿书写。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w:t>
            </w:r>
            <w:r>
              <w:rPr>
                <w:rFonts w:hint="eastAsia" w:ascii="宋体" w:hAnsi="宋体" w:eastAsia="宋体" w:cs="宋体"/>
                <w:b/>
                <w:bCs/>
                <w:i w:val="0"/>
                <w:iCs w:val="0"/>
                <w:color w:val="auto"/>
                <w:kern w:val="0"/>
                <w:sz w:val="18"/>
                <w:szCs w:val="18"/>
                <w:highlight w:val="none"/>
                <w:u w:val="none"/>
                <w:lang w:val="en-US" w:eastAsia="zh-CN" w:bidi="ar"/>
              </w:rPr>
              <w:t>到10级（评审项47）</w:t>
            </w:r>
          </w:p>
        </w:tc>
      </w:tr>
      <w:tr w14:paraId="6545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6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7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靠墙矮格柜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B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W8800*D400*H1200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18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0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5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w:t>
            </w:r>
            <w:r>
              <w:rPr>
                <w:rFonts w:hint="eastAsia" w:ascii="宋体" w:hAnsi="宋体" w:eastAsia="宋体" w:cs="宋体"/>
                <w:b/>
                <w:bCs/>
                <w:i w:val="0"/>
                <w:iCs w:val="0"/>
                <w:color w:val="auto"/>
                <w:kern w:val="0"/>
                <w:sz w:val="18"/>
                <w:szCs w:val="18"/>
                <w:highlight w:val="none"/>
                <w:u w:val="none"/>
                <w:lang w:val="en-US" w:eastAsia="zh-CN" w:bidi="ar"/>
              </w:rPr>
              <w:t>Pa。（评审项48）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b/>
                <w:bCs/>
                <w:i w:val="0"/>
                <w:iCs w:val="0"/>
                <w:color w:val="auto"/>
                <w:kern w:val="0"/>
                <w:sz w:val="18"/>
                <w:szCs w:val="18"/>
                <w:highlight w:val="none"/>
                <w:u w:val="none"/>
                <w:lang w:val="en-US" w:eastAsia="zh-CN" w:bidi="ar"/>
              </w:rPr>
              <w:t>（评审项49）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p>
        </w:tc>
      </w:tr>
      <w:tr w14:paraId="5F00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8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0E75E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学生椅</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17717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059E09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142C4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5F6699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4.采用静电喷涂环保脚架，脚架表面采用静电喷涂处理，环保耐腐蚀，承重力强；直径20mm*壁厚1.6mm钢制铁架，保证铁架承重力强和椅子整体往后倾仰不外翻，久坐不变形。                                                                         5.脚架底部均配有PP胶塞，起到接触地面部分的缓冲作用，并有耐摩擦的防滑功效；</w:t>
            </w:r>
            <w:r>
              <w:rPr>
                <w:rFonts w:hint="eastAsia" w:ascii="宋体" w:hAnsi="宋体" w:eastAsia="宋体" w:cs="宋体"/>
                <w:b/>
                <w:bCs/>
                <w:i w:val="0"/>
                <w:iCs w:val="0"/>
                <w:color w:val="auto"/>
                <w:kern w:val="0"/>
                <w:sz w:val="18"/>
                <w:szCs w:val="18"/>
                <w:highlight w:val="none"/>
                <w:u w:val="none"/>
                <w:lang w:val="en-US" w:eastAsia="zh-CN" w:bidi="ar"/>
              </w:rPr>
              <w:t>（评审项50）</w:t>
            </w:r>
          </w:p>
        </w:tc>
      </w:tr>
      <w:tr w14:paraId="3421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4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375C2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L形沙发组</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5455F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W50000*D800*H680</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5386A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59E49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750380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框架：内部实木主框架，四面抛光，木材含水率8%-12%，高密度弹簧纵向十三道，橡皮配带横向三道，衬优质麻布。内部所有衬垫物清洁无异味；配优质尼龙脚垫。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内部实木主框架，四面抛光，木材含水率8%-12%，高密度弹簧纵向十三道，橡皮配带横向三道，衬优质麻布。</w:t>
            </w:r>
            <w:r>
              <w:rPr>
                <w:rFonts w:hint="eastAsia" w:ascii="宋体" w:hAnsi="宋体" w:eastAsia="宋体" w:cs="宋体"/>
                <w:b/>
                <w:bCs/>
                <w:i w:val="0"/>
                <w:iCs w:val="0"/>
                <w:color w:val="auto"/>
                <w:kern w:val="0"/>
                <w:sz w:val="18"/>
                <w:szCs w:val="18"/>
                <w:highlight w:val="none"/>
                <w:u w:val="none"/>
                <w:lang w:val="en-US" w:eastAsia="zh-CN" w:bidi="ar"/>
              </w:rPr>
              <w:t>（评审项51）</w:t>
            </w:r>
          </w:p>
        </w:tc>
      </w:tr>
      <w:tr w14:paraId="53EE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6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30D96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茶水柜</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7FD3E2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W2200*D400*H900</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652883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3D91B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316BF2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（评审项52）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b/>
                <w:bCs/>
                <w:i w:val="0"/>
                <w:iCs w:val="0"/>
                <w:color w:val="auto"/>
                <w:kern w:val="0"/>
                <w:sz w:val="18"/>
                <w:szCs w:val="18"/>
                <w:highlight w:val="none"/>
                <w:u w:val="none"/>
                <w:lang w:val="en-US" w:eastAsia="zh-CN" w:bidi="ar"/>
              </w:rPr>
              <w:t>（评审项53）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b/>
                <w:bCs/>
                <w:i w:val="0"/>
                <w:iCs w:val="0"/>
                <w:color w:val="auto"/>
                <w:kern w:val="0"/>
                <w:sz w:val="18"/>
                <w:szCs w:val="18"/>
                <w:highlight w:val="none"/>
                <w:u w:val="none"/>
                <w:lang w:val="en-US" w:eastAsia="zh-CN" w:bidi="ar"/>
              </w:rPr>
              <w:t>（评审项54）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提供的所投产品“茶水柜”质量情况由评委进行评审：“形状和位置公差mm（翘曲度≤0.4mm、平整度（面板）≤0.06mm、底脚平稳性≤0.08mm）；外观要求（人造板：干花、湿花；污斑；表面划痕；表面压痕；色差；鼓泡、龟裂、分层）；家具五金件外观；木工要求等结果均应为合格；表面理化性能：（漆膜附着力1级）；甲醛释放量≤0.02mg /m3；总挥发性有机化合物(TVOC)未检出”，且检测结果均应为合格或符合要求。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5D21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C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DF6E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L形咖啡操作吧台</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32CDD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W5500*D700*H800</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41CA65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48EA4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471DA10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25mm厚度石英石台面。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（评审项56）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b/>
                <w:bCs/>
                <w:i w:val="0"/>
                <w:iCs w:val="0"/>
                <w:color w:val="auto"/>
                <w:kern w:val="0"/>
                <w:sz w:val="18"/>
                <w:szCs w:val="18"/>
                <w:highlight w:val="none"/>
                <w:u w:val="none"/>
                <w:lang w:val="en-US" w:eastAsia="zh-CN" w:bidi="ar"/>
              </w:rPr>
              <w:t>评审项57）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b/>
                <w:bCs/>
                <w:i w:val="0"/>
                <w:iCs w:val="0"/>
                <w:color w:val="auto"/>
                <w:kern w:val="0"/>
                <w:sz w:val="18"/>
                <w:szCs w:val="18"/>
                <w:highlight w:val="none"/>
                <w:u w:val="none"/>
                <w:lang w:val="en-US" w:eastAsia="zh-CN" w:bidi="ar"/>
              </w:rPr>
              <w:t>（评审项58）</w:t>
            </w:r>
          </w:p>
        </w:tc>
      </w:tr>
      <w:tr w14:paraId="0F07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3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3B800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高吧台桌</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62CF8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W2200*D400*H950</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07D19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07CEEF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680CD4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桌面：1、基材：采用E1级25mm绿色环保中纤板面贴三聚氰胺饰面板，经过防虫、防腐等处理，各项技术指标均应达到国家标准。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b/>
                <w:bCs/>
                <w:i w:val="0"/>
                <w:iCs w:val="0"/>
                <w:color w:val="auto"/>
                <w:kern w:val="0"/>
                <w:sz w:val="18"/>
                <w:szCs w:val="18"/>
                <w:highlight w:val="none"/>
                <w:u w:val="none"/>
                <w:lang w:val="en-US" w:eastAsia="zh-CN" w:bidi="ar"/>
              </w:rPr>
              <w:t>（评审项59）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w:t>
            </w:r>
            <w:r>
              <w:rPr>
                <w:rFonts w:hint="eastAsia" w:ascii="宋体" w:hAnsi="宋体" w:eastAsia="宋体" w:cs="宋体"/>
                <w:b/>
                <w:bCs/>
                <w:i w:val="0"/>
                <w:iCs w:val="0"/>
                <w:color w:val="auto"/>
                <w:kern w:val="0"/>
                <w:sz w:val="18"/>
                <w:szCs w:val="18"/>
                <w:highlight w:val="none"/>
                <w:u w:val="none"/>
                <w:lang w:val="en-US" w:eastAsia="zh-CN" w:bidi="ar"/>
              </w:rPr>
              <w:t>（评审项60）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桌腿采用直径50mm钢制圆管，壁厚1.5mm。横梁采用30*60mm矩形管与25*25mm方管焊接而成。管壁厚度1.5mm。挡板：采用厚度1.0mm钢板折弯呈L型，表面经激光切割成小方孔设计，一端与桌腿连接，另一端与柜体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（评审项61）</w:t>
            </w:r>
          </w:p>
        </w:tc>
      </w:tr>
      <w:tr w14:paraId="62FF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7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23AFF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吧台椅</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47804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常规</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6D7BB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307B1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5B1182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w:t>
            </w:r>
            <w:r>
              <w:rPr>
                <w:rFonts w:hint="eastAsia" w:ascii="宋体" w:hAnsi="宋体" w:eastAsia="宋体" w:cs="宋体"/>
                <w:b/>
                <w:bCs/>
                <w:i w:val="0"/>
                <w:iCs w:val="0"/>
                <w:color w:val="auto"/>
                <w:kern w:val="0"/>
                <w:sz w:val="18"/>
                <w:szCs w:val="18"/>
                <w:highlight w:val="none"/>
                <w:u w:val="none"/>
                <w:lang w:val="en-US" w:eastAsia="zh-CN" w:bidi="ar"/>
              </w:rPr>
              <w:t>（评审项62）</w:t>
            </w:r>
          </w:p>
        </w:tc>
      </w:tr>
      <w:tr w14:paraId="6526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1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04A82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一桌三椅</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5001C7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D650</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37732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44EB0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2D2C5B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实木风格休闲圆桌，配休闲软体沙发椅，座高舒适，防静电处理面料。</w:t>
            </w:r>
            <w:r>
              <w:rPr>
                <w:rFonts w:hint="eastAsia" w:ascii="宋体" w:hAnsi="宋体" w:eastAsia="宋体" w:cs="宋体"/>
                <w:b/>
                <w:bCs/>
                <w:i w:val="0"/>
                <w:iCs w:val="0"/>
                <w:color w:val="auto"/>
                <w:kern w:val="0"/>
                <w:sz w:val="18"/>
                <w:szCs w:val="18"/>
                <w:highlight w:val="none"/>
                <w:u w:val="none"/>
                <w:lang w:val="en-US" w:eastAsia="zh-CN" w:bidi="ar"/>
              </w:rPr>
              <w:t>（评审项63）</w:t>
            </w:r>
          </w:p>
        </w:tc>
      </w:tr>
      <w:tr w14:paraId="6845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F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609EC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接待茶几</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0676C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W1200*D600*H750</w:t>
            </w:r>
          </w:p>
        </w:tc>
        <w:tc>
          <w:tcPr>
            <w:tcW w:w="866" w:type="dxa"/>
            <w:tcBorders>
              <w:top w:val="single" w:color="000000" w:sz="4" w:space="0"/>
              <w:left w:val="single" w:color="000000" w:sz="4" w:space="0"/>
              <w:bottom w:val="nil"/>
              <w:right w:val="single" w:color="000000" w:sz="4" w:space="0"/>
            </w:tcBorders>
            <w:shd w:val="clear" w:color="auto" w:fill="auto"/>
            <w:noWrap/>
            <w:vAlign w:val="center"/>
          </w:tcPr>
          <w:p w14:paraId="0980E4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nil"/>
              <w:right w:val="single" w:color="000000" w:sz="4" w:space="0"/>
            </w:tcBorders>
            <w:shd w:val="clear" w:color="auto" w:fill="auto"/>
            <w:noWrap/>
            <w:vAlign w:val="center"/>
          </w:tcPr>
          <w:p w14:paraId="0B444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nil"/>
              <w:right w:val="single" w:color="000000" w:sz="4" w:space="0"/>
            </w:tcBorders>
            <w:shd w:val="clear" w:color="auto" w:fill="auto"/>
            <w:vAlign w:val="center"/>
          </w:tcPr>
          <w:p w14:paraId="3CB0F6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选用中密度纤维板，经过防虫、防腐等化学处理，持久不变形，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b/>
                <w:bCs/>
                <w:i w:val="0"/>
                <w:iCs w:val="0"/>
                <w:color w:val="auto"/>
                <w:kern w:val="0"/>
                <w:sz w:val="18"/>
                <w:szCs w:val="18"/>
                <w:highlight w:val="none"/>
                <w:u w:val="none"/>
                <w:lang w:val="en-US" w:eastAsia="zh-CN" w:bidi="ar"/>
              </w:rPr>
              <w:t>（评审项64）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w:t>
            </w:r>
            <w:r>
              <w:rPr>
                <w:rFonts w:hint="eastAsia" w:ascii="宋体" w:hAnsi="宋体" w:eastAsia="宋体" w:cs="宋体"/>
                <w:b/>
                <w:bCs/>
                <w:i w:val="0"/>
                <w:iCs w:val="0"/>
                <w:color w:val="auto"/>
                <w:kern w:val="0"/>
                <w:sz w:val="18"/>
                <w:szCs w:val="18"/>
                <w:highlight w:val="none"/>
                <w:u w:val="none"/>
                <w:lang w:val="en-US" w:eastAsia="zh-CN" w:bidi="ar"/>
              </w:rPr>
              <w:t>（评审项65）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桌面厚度：25mm</w:t>
            </w:r>
          </w:p>
        </w:tc>
      </w:tr>
      <w:tr w14:paraId="7F38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9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02B80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沙发椅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F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3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C14C93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专业办公网/布饰面，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黑色塑料背架+可调节升降塑料腰靠， 35#高回弹纯绵椅座，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黑色/银条装饰固定连体T型扶手， 2.0MM厚直径25MM黑色烤漆铁架</w:t>
            </w:r>
            <w:r>
              <w:rPr>
                <w:rFonts w:hint="eastAsia" w:ascii="宋体" w:hAnsi="宋体" w:eastAsia="宋体" w:cs="宋体"/>
                <w:b/>
                <w:bCs/>
                <w:i w:val="0"/>
                <w:iCs w:val="0"/>
                <w:color w:val="auto"/>
                <w:kern w:val="0"/>
                <w:sz w:val="18"/>
                <w:szCs w:val="18"/>
                <w:highlight w:val="none"/>
                <w:u w:val="none"/>
                <w:lang w:val="en-US" w:eastAsia="zh-CN" w:bidi="ar"/>
              </w:rPr>
              <w:t>（评审项67）</w:t>
            </w:r>
          </w:p>
        </w:tc>
      </w:tr>
      <w:tr w14:paraId="36BD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9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48619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29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W1800*D650*H750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B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9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B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（评审项68）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b/>
                <w:bCs/>
                <w:i w:val="0"/>
                <w:iCs w:val="0"/>
                <w:color w:val="auto"/>
                <w:kern w:val="0"/>
                <w:sz w:val="18"/>
                <w:szCs w:val="18"/>
                <w:highlight w:val="none"/>
                <w:u w:val="none"/>
                <w:lang w:val="en-US" w:eastAsia="zh-CN" w:bidi="ar"/>
              </w:rPr>
              <w:t>（评审项69）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b/>
                <w:bCs/>
                <w:i w:val="0"/>
                <w:iCs w:val="0"/>
                <w:color w:val="auto"/>
                <w:kern w:val="0"/>
                <w:sz w:val="18"/>
                <w:szCs w:val="18"/>
                <w:highlight w:val="none"/>
                <w:u w:val="none"/>
                <w:lang w:val="en-US" w:eastAsia="zh-CN" w:bidi="ar"/>
              </w:rPr>
              <w:t>（评审项70）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（评审项71）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6、板材厚度：桌面25mm,其余为16mm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7、造型根据学校要求，配有作业架、学生乘坐推拉柜，每张配备 3除电源点,板材厚度：桌面为25mm，柜体18mm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D9A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4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43B3F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6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3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0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4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b/>
                <w:bCs/>
                <w:i w:val="0"/>
                <w:iCs w:val="0"/>
                <w:color w:val="auto"/>
                <w:kern w:val="0"/>
                <w:sz w:val="18"/>
                <w:szCs w:val="18"/>
                <w:highlight w:val="none"/>
                <w:u w:val="none"/>
                <w:lang w:val="en-US" w:eastAsia="zh-CN" w:bidi="ar"/>
              </w:rPr>
              <w:t>（评审项72）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b/>
                <w:bCs/>
                <w:i w:val="0"/>
                <w:iCs w:val="0"/>
                <w:color w:val="auto"/>
                <w:kern w:val="0"/>
                <w:sz w:val="18"/>
                <w:szCs w:val="18"/>
                <w:highlight w:val="none"/>
                <w:u w:val="none"/>
                <w:lang w:val="en-US" w:eastAsia="zh-CN" w:bidi="ar"/>
              </w:rPr>
              <w:t>（评审项73）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ABF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E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96DA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F9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E3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8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基材：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10125-2021、QB/T3832-1999标准，中性盐雾试验240h达到10级；乙酸盐雾试验240h达到10级（评审项75）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符合QB/T3826-1999、GB/T3325-2024、QB/T2189-2013、QB/T4767-2014标准;外观合格;金属电镀层-抗盐雾10级;功能耐久性20万次，无损（评审项76）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3F0D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E7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3DACB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A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8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7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6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b/>
                <w:bCs/>
                <w:i w:val="0"/>
                <w:iCs w:val="0"/>
                <w:color w:val="auto"/>
                <w:kern w:val="0"/>
                <w:sz w:val="18"/>
                <w:szCs w:val="18"/>
                <w:highlight w:val="none"/>
                <w:u w:val="none"/>
                <w:lang w:val="en-US" w:eastAsia="zh-CN" w:bidi="ar"/>
              </w:rPr>
              <w:t>（评审项77）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（评审项78）</w:t>
            </w:r>
          </w:p>
        </w:tc>
      </w:tr>
      <w:tr w14:paraId="479D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2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780C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1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0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45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（评审项79）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b/>
                <w:bCs/>
                <w:i w:val="0"/>
                <w:iCs w:val="0"/>
                <w:color w:val="auto"/>
                <w:kern w:val="0"/>
                <w:sz w:val="18"/>
                <w:szCs w:val="18"/>
                <w:highlight w:val="none"/>
                <w:u w:val="none"/>
                <w:lang w:val="en-US" w:eastAsia="zh-CN" w:bidi="ar"/>
              </w:rPr>
              <w:t>（评审项80）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b/>
                <w:bCs/>
                <w:i w:val="0"/>
                <w:iCs w:val="0"/>
                <w:color w:val="auto"/>
                <w:kern w:val="0"/>
                <w:sz w:val="18"/>
                <w:szCs w:val="18"/>
                <w:highlight w:val="none"/>
                <w:u w:val="none"/>
                <w:lang w:val="en-US" w:eastAsia="zh-CN" w:bidi="ar"/>
              </w:rPr>
              <w:t>（评审项81）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（评审项82）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p>
        </w:tc>
      </w:tr>
      <w:tr w14:paraId="3C85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C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6F5ECA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升降学生课桌（核心产品）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W700*D500*H569-793mm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C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D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B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 桌脚：60*30*1.5mm方管配50*25*1.5mm, 含前挡板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桌架采用30方管，1.5mm壁厚，前后采用两根30方管焊接V字形支撑，底脚采用30方管，1.5mm壁厚，每个脚配M8热熔钻攻丝，配尼龙可调节脚垫， 前挡板采用1.0mm 冷板折弯成型。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（评审项83）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25mm 桌面采用不低于环保E1级浸渍胶膜纸，基材采用25mm厚中密度纤维板，经过防虫、防腐等化学处理，持久不变形，面板四周弧形处理，四边采用喷射pu，（聚氨酯）厚度不小于1.0mm具有防水防潮，在不同地区气温、湿度的变化中不受影响的特点。能长期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b/>
                <w:bCs/>
                <w:i w:val="0"/>
                <w:iCs w:val="0"/>
                <w:color w:val="auto"/>
                <w:kern w:val="0"/>
                <w:sz w:val="18"/>
                <w:szCs w:val="18"/>
                <w:highlight w:val="none"/>
                <w:u w:val="none"/>
                <w:lang w:val="en-US" w:eastAsia="zh-CN" w:bidi="ar"/>
              </w:rPr>
              <w:t>（评审项84）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3.调节高度：569-793mm， 25mm 一个档位。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4、需提供实物样品1张，尺寸允许偏离±10mm。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5、环保要求：根据投标人所投产品“课桌”质量情况由评委进行评审：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5.1符合桌类稳定性GB/T 10357.7-2013无倾翻；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5.2符合GB/T 1732-2020金属喷漆(塑)涂层理化性能冲击强度无剥落、裂纹、皱纹;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5.3符合GB/T 9286-2021金属喷漆(塑)涂层理化性能附着力1级。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DD1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3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78C20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升降学生课椅（核心产品）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7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W420*D410*H400-460*SH820-870mm（±5mm）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7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5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06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椅面：采用全新环保工程聚丙pp+GF30材质，一次注塑成型。椅面上方椭圆型把手（可作透气孔）设计，尺寸92mm*40mm，可提拉移动，座宽425mm，座深430mm，背宽405mm，背高405mm，人体工程学设计理念，令坐姿更端正更加舒适。椅面多种颜色可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椅架：呈C型设计，可升降调节，套管式升降机构，内管采直径27mm折弯成型后与厚度1.8mm，内管底部预留3个高度调节固定孔。外管采用直径32mm,钢制圆管，折弯呈L型，管壁厚度2.0mm。顶部预留调节定位孔。座底横梁采用两根15mm*30mm的扁长管，上有四颗孔位可连接座面，下脚横梁连接采用直径25mm的圆管，使椅子更具稳固性，椅子所有钢制部件焊接处采用二氧化碳保护焊接工艺.所有钢制部件必须经去油、去锈、酸洗、磷化、清 洗以及烘干工艺处理,各钢管表面高温静电喷涂。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件：1前脚塞半球形与底座一体式，采用PP工程塑料一次注塑成型。要求：管塞插入圆管长度不低于1.5mm，同时底座固定与管子底部，自攻丝固定，不易脱落。后脚套呈L型设计，采用PP工程塑料一次注塑成型。要求后脚圆管要嵌入脚套一半后用螺丝固定。升降管套：内塞外套一体化，尺寸长65mm，采用PP工程塑料一次注塑成型，套于上管25mm，下管32mm中，用自攻丝固定，不易脱落。（评审项85）</w:t>
            </w:r>
          </w:p>
        </w:tc>
      </w:tr>
      <w:tr w14:paraId="7450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1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1D3BB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W1600*D600*H750-SH1100mm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C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8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3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桌面：1、基材：采用E1级25mm绿色环保中纤板面贴三聚氰胺饰面板，经过防虫、防腐等处理，各项技术指标均应达到国家标准，游离甲醛含量达到国家环保E1标准，甲醛释放量少于9mg/100g。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评审项86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喷射封边，无接缝，耐刮，防水，防高温，不脱落；（评审项87）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桌腿采用直径60mm钢制圆管，壁厚1.5mm。横梁采用30*60mm矩形管与25*25mm方管焊接而成。管壁厚度1.5mm。挡板：采用厚度1.0mm钢板折弯呈L型，表面经激光切割成小方孔设计，一端与桌腿连接，另一端与柜体连接。（评审项88)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钢柜：采用厚度1.0mm冷轧钢板折弯焊接而成，抽屉匹配优质静音三节轨。柜门采用厚度1.0mm钢板加工，柜门连接方式采用不锈钢铰链。柜体顶部采用四根直径25mm钢制圆管与折弯呈L型的钢板焊接而成，钢板厚度2.5mm。所有金属件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脚轮：采用直径75mmPU聚氨酯静音刹车轮。桌面厚度：25mm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5、环保要求：根据投标人所投产品材料“冷轧钢板”质量情况由评委进行评审：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10125-2021、QB/T3832-1999标准，中性盐雾试验240h达到10级；乙酸盐雾试验240h达到10级（评审项89)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FDB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4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3125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E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C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F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1、3D镂空全新PP加纤塑胶座背，常规雅灰、高级黑两色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2、坐板可加2分高弹海绵软垫；也可用活动软垫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3、椅架25管1.5足厚，表面喷涂，受力稳固达200KG以上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4、本品可加扶手、写字板，置物架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5、运用场景广泛：办公、公司、学校、酒店、家用、图书馆、饭堂、公共空间</w:t>
            </w:r>
            <w:r>
              <w:rPr>
                <w:rFonts w:hint="eastAsia" w:ascii="宋体" w:hAnsi="宋体" w:eastAsia="宋体" w:cs="宋体"/>
                <w:b/>
                <w:bCs/>
                <w:i w:val="0"/>
                <w:iCs w:val="0"/>
                <w:color w:val="auto"/>
                <w:kern w:val="0"/>
                <w:sz w:val="18"/>
                <w:szCs w:val="18"/>
                <w:highlight w:val="none"/>
                <w:u w:val="none"/>
                <w:lang w:val="en-US" w:eastAsia="zh-CN" w:bidi="ar"/>
              </w:rPr>
              <w:t>（评审项90)</w:t>
            </w:r>
          </w:p>
        </w:tc>
      </w:tr>
      <w:tr w14:paraId="14F6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4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0C541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教师背柜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B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800W*400D*1800H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F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7FF9CFDB">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（评审项91)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b/>
                <w:bCs/>
                <w:i w:val="0"/>
                <w:iCs w:val="0"/>
                <w:color w:val="auto"/>
                <w:kern w:val="0"/>
                <w:sz w:val="18"/>
                <w:szCs w:val="18"/>
                <w:highlight w:val="none"/>
                <w:u w:val="none"/>
                <w:lang w:val="en-US" w:eastAsia="zh-CN" w:bidi="ar"/>
              </w:rPr>
              <w:t>（评审项92)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b/>
                <w:bCs/>
                <w:i w:val="0"/>
                <w:iCs w:val="0"/>
                <w:color w:val="auto"/>
                <w:kern w:val="0"/>
                <w:sz w:val="18"/>
                <w:szCs w:val="18"/>
                <w:highlight w:val="none"/>
                <w:u w:val="none"/>
                <w:lang w:val="en-US" w:eastAsia="zh-CN" w:bidi="ar"/>
              </w:rPr>
              <w:t>（评审项93)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4、板材厚度：为18mm</w:t>
            </w:r>
          </w:p>
        </w:tc>
      </w:tr>
      <w:tr w14:paraId="1E0E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D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0B58E7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工具柜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E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1500W*400D*1200H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A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1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46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（评审项94)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4、结构说明：门板应提供多种颜色进行搭配，面板上要有直径8mm圆孔均匀布满，已达到降音功能。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5、内部结构：分左右两侧，可存手机和清洁用具。</w:t>
            </w:r>
          </w:p>
        </w:tc>
      </w:tr>
      <w:tr w14:paraId="155A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B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C006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电子智能书包柜1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A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5000W*500D*1000H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F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4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3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1、基材：厚度1.0mm一级冷轧钢板，经过防腐防酸防锈处理，表面高温静电粉末喷涂，防化、防潮、耐高温以及耐磨。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4、功能说明：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(1)系统必须采用B/S结构设计，方便用户通过网络灵活访问。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(2)基于校园卡刷卡或者人脸识别功能实现智能储物，代替传统的储物柜机械钥匙。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(3)*系统在刷卡、人脸识别开箱门基础上，还必须支持微信小程序远程开箱门，方便管理。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(4)可与学校一卡通平台实现无缝对接，用户数据和卡数据由一卡通平台生成后可自动同步到电子柜系统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(5)具有统一的管理平台软件，统一的用户管理和权限管理功能。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(6)能在短期内处理大量刷卡或者人脸识别业务。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(7)系统必须以实时通讯方式工作，并具有安全的离线运行机制。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系统在软件和硬件上具有可扩展性，留有软件、硬件扩展接口，易于添加和扩展新应用。可根据需求扩展物联网控制、电子班牌、家校互动、教室门禁功能。（9）为节约使用空间，应急检修装置设在柜体下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由于现场高度问题，指控箱体应独立于开门侧，并高于存储箱体方便人脸识别。（评审项96)</w:t>
            </w:r>
          </w:p>
        </w:tc>
      </w:tr>
      <w:tr w14:paraId="6D0E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7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9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5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W1400*D650*H750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F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7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B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b/>
                <w:bCs/>
                <w:i w:val="0"/>
                <w:iCs w:val="0"/>
                <w:color w:val="auto"/>
                <w:kern w:val="0"/>
                <w:sz w:val="18"/>
                <w:szCs w:val="18"/>
                <w:highlight w:val="none"/>
                <w:u w:val="none"/>
                <w:lang w:val="en-US" w:eastAsia="zh-CN" w:bidi="ar"/>
              </w:rPr>
              <w:t>（评审项97)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b/>
                <w:bCs/>
                <w:i w:val="0"/>
                <w:iCs w:val="0"/>
                <w:color w:val="auto"/>
                <w:kern w:val="0"/>
                <w:sz w:val="18"/>
                <w:szCs w:val="18"/>
                <w:highlight w:val="none"/>
                <w:u w:val="none"/>
                <w:lang w:val="en-US" w:eastAsia="zh-CN" w:bidi="ar"/>
              </w:rPr>
              <w:t>（评审项98)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b/>
                <w:bCs/>
                <w:i w:val="0"/>
                <w:iCs w:val="0"/>
                <w:color w:val="auto"/>
                <w:kern w:val="0"/>
                <w:sz w:val="18"/>
                <w:szCs w:val="18"/>
                <w:highlight w:val="none"/>
                <w:u w:val="none"/>
                <w:lang w:val="en-US" w:eastAsia="zh-CN" w:bidi="ar"/>
              </w:rPr>
              <w:t>（评审项99)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B22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3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134C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B1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8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DEB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F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60E76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E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9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02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02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三组柜门区分储物和更衣功能，柜门配电子密码锁</w:t>
            </w:r>
            <w:r>
              <w:rPr>
                <w:rFonts w:hint="eastAsia" w:ascii="宋体" w:hAnsi="宋体" w:eastAsia="宋体" w:cs="宋体"/>
                <w:b/>
                <w:bCs/>
                <w:i w:val="0"/>
                <w:iCs w:val="0"/>
                <w:color w:val="auto"/>
                <w:kern w:val="0"/>
                <w:sz w:val="18"/>
                <w:szCs w:val="18"/>
                <w:highlight w:val="none"/>
                <w:u w:val="none"/>
                <w:lang w:val="en-US" w:eastAsia="zh-CN" w:bidi="ar"/>
              </w:rPr>
              <w:t>（评审项102)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6B4A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3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58969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D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7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55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（评审项103)</w:t>
            </w:r>
          </w:p>
        </w:tc>
      </w:tr>
      <w:tr w14:paraId="230D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C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02A69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作业储存格柜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7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W4950*D400*H800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8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0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r>
              <w:rPr>
                <w:rFonts w:hint="eastAsia" w:ascii="宋体" w:hAnsi="宋体" w:eastAsia="宋体" w:cs="宋体"/>
                <w:b/>
                <w:bCs/>
                <w:i w:val="0"/>
                <w:iCs w:val="0"/>
                <w:color w:val="auto"/>
                <w:kern w:val="0"/>
                <w:sz w:val="18"/>
                <w:szCs w:val="18"/>
                <w:highlight w:val="none"/>
                <w:u w:val="none"/>
                <w:lang w:val="en-US" w:eastAsia="zh-CN" w:bidi="ar"/>
              </w:rPr>
              <w:t>（评审项104)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根据投标人所投产品中原材料“刨花板质量情况由评委进行评审:1.GB/T29899-2024:醛酮类化合物、2.GB/T44689-2024气味分级、3.GB 8624-2012平板状燃烧B1级、4.GB/T42898-2023:总半挥发性有机化合物(TSVOC)、5.GB/T17657-2022-抗冲击性能，防静电性能。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3967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E0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10C58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作业储存格柜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9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W2400*D400*H800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B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D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85C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r>
              <w:rPr>
                <w:rFonts w:hint="eastAsia" w:ascii="宋体" w:hAnsi="宋体" w:eastAsia="宋体" w:cs="宋体"/>
                <w:b/>
                <w:bCs/>
                <w:i w:val="0"/>
                <w:iCs w:val="0"/>
                <w:color w:val="auto"/>
                <w:kern w:val="0"/>
                <w:sz w:val="18"/>
                <w:szCs w:val="18"/>
                <w:highlight w:val="none"/>
                <w:u w:val="none"/>
                <w:lang w:val="en-US" w:eastAsia="zh-CN" w:bidi="ar"/>
              </w:rPr>
              <w:t>（评审项105)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根据投标人所投产品中原材料“刨花板质量情况由评委进行评审:1.GB/T29899-2024:醛酮类化合物、2.GB/T44689-2024气味分级、3.GB 8624-2012平板状燃烧B1级、4.GB/T42898-2023:总半挥发性有机化合物(TSVOC)、5.GB/T17657-2022-抗冲击性能，防静电性能。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C59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E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36E7F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作业储存格柜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B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W6000*D400*H800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E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F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r>
              <w:rPr>
                <w:rFonts w:hint="eastAsia" w:ascii="宋体" w:hAnsi="宋体" w:eastAsia="宋体" w:cs="宋体"/>
                <w:b/>
                <w:bCs/>
                <w:i w:val="0"/>
                <w:iCs w:val="0"/>
                <w:color w:val="auto"/>
                <w:kern w:val="0"/>
                <w:sz w:val="18"/>
                <w:szCs w:val="18"/>
                <w:highlight w:val="none"/>
                <w:u w:val="none"/>
                <w:lang w:val="en-US" w:eastAsia="zh-CN" w:bidi="ar"/>
              </w:rPr>
              <w:t>（评审项106)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根据投标人所投产品中原材料“刨花板质量情况由评委进行评审:1.GB/T29899-2024:醛酮类化合物、2.GB/T44689-2024气味分级、3.GB 8624-2012平板状燃烧B1级、4.GB/T42898-2023:总半挥发性有机化合物(TSVOC)、5.GB/T17657-2022-抗冲击性能，防静电性能。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15A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B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7FBC8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0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2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D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1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r>
              <w:rPr>
                <w:rFonts w:hint="eastAsia" w:ascii="宋体" w:hAnsi="宋体" w:eastAsia="宋体" w:cs="宋体"/>
                <w:b/>
                <w:bCs/>
                <w:i w:val="0"/>
                <w:iCs w:val="0"/>
                <w:color w:val="auto"/>
                <w:kern w:val="0"/>
                <w:sz w:val="18"/>
                <w:szCs w:val="18"/>
                <w:highlight w:val="none"/>
                <w:u w:val="none"/>
                <w:lang w:val="en-US" w:eastAsia="zh-CN" w:bidi="ar"/>
              </w:rPr>
              <w:t>（评审项107)</w:t>
            </w:r>
          </w:p>
        </w:tc>
      </w:tr>
      <w:tr w14:paraId="0FFA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18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6D025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阅览桌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A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W1800*D900*H750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5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AC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1、基材选用中密度纤维板，经过防虫、防腐等化学处理，持久不变形，符合 GB/T 11718-2019及 GB 18580-2017标准；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桌面厚度：25mm</w:t>
            </w:r>
            <w:r>
              <w:rPr>
                <w:rFonts w:hint="eastAsia" w:ascii="宋体" w:hAnsi="宋体" w:eastAsia="宋体" w:cs="宋体"/>
                <w:b/>
                <w:bCs/>
                <w:i w:val="0"/>
                <w:iCs w:val="0"/>
                <w:color w:val="auto"/>
                <w:kern w:val="0"/>
                <w:sz w:val="18"/>
                <w:szCs w:val="18"/>
                <w:highlight w:val="none"/>
                <w:u w:val="none"/>
                <w:lang w:val="en-US" w:eastAsia="zh-CN" w:bidi="ar"/>
              </w:rPr>
              <w:t>（评审项108)</w:t>
            </w:r>
          </w:p>
        </w:tc>
      </w:tr>
      <w:tr w14:paraId="3479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27BFF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圆桌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5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D1000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F2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ED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1、基材选用中密度纤维板，经过防虫、防腐等化学处理，持久不变形，符合 GB/T 11718-2019及 GB 18580-2017标准；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桌面厚度：25mm</w:t>
            </w:r>
            <w:r>
              <w:rPr>
                <w:rFonts w:hint="eastAsia" w:ascii="宋体" w:hAnsi="宋体" w:eastAsia="宋体" w:cs="宋体"/>
                <w:b/>
                <w:bCs/>
                <w:i w:val="0"/>
                <w:iCs w:val="0"/>
                <w:color w:val="auto"/>
                <w:kern w:val="0"/>
                <w:sz w:val="18"/>
                <w:szCs w:val="18"/>
                <w:highlight w:val="none"/>
                <w:u w:val="none"/>
                <w:lang w:val="en-US" w:eastAsia="zh-CN" w:bidi="ar"/>
              </w:rPr>
              <w:t>（评审项109)</w:t>
            </w:r>
          </w:p>
        </w:tc>
      </w:tr>
      <w:tr w14:paraId="3095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EE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003" w:type="dxa"/>
            <w:tcBorders>
              <w:top w:val="single" w:color="000000" w:sz="4" w:space="0"/>
              <w:left w:val="single" w:color="000000" w:sz="4" w:space="0"/>
              <w:bottom w:val="nil"/>
              <w:right w:val="single" w:color="000000" w:sz="4" w:space="0"/>
            </w:tcBorders>
            <w:shd w:val="clear" w:color="auto" w:fill="auto"/>
            <w:vAlign w:val="center"/>
          </w:tcPr>
          <w:p w14:paraId="32767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学生椅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3D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2F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4.采用静电喷涂环保脚架，脚架表面采用静电喷涂处理，环保耐腐蚀，承重力强；直径20mm*壁厚1.6mm钢制铁架，保证铁架承重力强和椅子整体往后倾仰不外翻，久坐不变形。                                                                         5.脚架底部均配有PP胶塞，起到接触地面部分的缓冲作用，并有耐摩擦的防滑功效；</w:t>
            </w:r>
            <w:r>
              <w:rPr>
                <w:rFonts w:hint="eastAsia" w:ascii="宋体" w:hAnsi="宋体" w:eastAsia="宋体" w:cs="宋体"/>
                <w:b/>
                <w:bCs/>
                <w:i w:val="0"/>
                <w:iCs w:val="0"/>
                <w:color w:val="auto"/>
                <w:kern w:val="0"/>
                <w:sz w:val="18"/>
                <w:szCs w:val="18"/>
                <w:highlight w:val="none"/>
                <w:u w:val="none"/>
                <w:lang w:val="en-US" w:eastAsia="zh-CN" w:bidi="ar"/>
              </w:rPr>
              <w:t>（评审项110)</w:t>
            </w:r>
          </w:p>
        </w:tc>
      </w:tr>
      <w:tr w14:paraId="56AD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B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2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定制智能矮储物柜1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1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W900*D600*H1200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1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F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211F94E7">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3、板材厚度：顶板侧板为25mm，其余为18mm</w:t>
            </w:r>
            <w:r>
              <w:rPr>
                <w:rFonts w:hint="eastAsia" w:ascii="宋体" w:hAnsi="宋体" w:eastAsia="宋体" w:cs="宋体"/>
                <w:b/>
                <w:bCs/>
                <w:i w:val="0"/>
                <w:iCs w:val="0"/>
                <w:color w:val="auto"/>
                <w:kern w:val="0"/>
                <w:sz w:val="18"/>
                <w:szCs w:val="18"/>
                <w:highlight w:val="none"/>
                <w:u w:val="none"/>
                <w:lang w:val="en-US" w:eastAsia="zh-CN" w:bidi="ar"/>
              </w:rPr>
              <w:t>（评审项111)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4、门铰：符合QB/T3826-1999、GB/T3325-2024、QB/T2189-2013、QB/T4767-2014标准;外观合格;金属电镀层-抗盐雾10级;功能耐久性20万次，无损。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C66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2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0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定制智能矮储物柜2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E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W1200*D600*H1200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5A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9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1FCDB65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3、板材厚度：顶板侧板为25mm，其余为18mm</w:t>
            </w:r>
            <w:r>
              <w:rPr>
                <w:rFonts w:hint="eastAsia" w:ascii="宋体" w:hAnsi="宋体" w:eastAsia="宋体" w:cs="宋体"/>
                <w:b/>
                <w:bCs/>
                <w:i w:val="0"/>
                <w:iCs w:val="0"/>
                <w:color w:val="auto"/>
                <w:kern w:val="0"/>
                <w:sz w:val="18"/>
                <w:szCs w:val="18"/>
                <w:highlight w:val="none"/>
                <w:u w:val="none"/>
                <w:lang w:val="en-US" w:eastAsia="zh-CN" w:bidi="ar"/>
              </w:rPr>
              <w:t>（评审项112)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4、门铰：符合QB/T3826-1999、GB/T3325-2024、QB/T2189-2013、QB/T4767-2014标准;外观合格;金属电镀层-抗盐雾10级;功能耐久性20万次，无损。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D47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5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A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阅览桌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F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W1800*D900*H750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A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D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DD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1、基材选用中密度纤维板，经过防虫、防腐等化学处理，持久不变形，符合 GB/T 11718-2019及 GB 18580-2017标准；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桌面厚度：25mm（评审项113)</w:t>
            </w:r>
          </w:p>
        </w:tc>
      </w:tr>
      <w:tr w14:paraId="415D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1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F9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讨论椅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D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5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2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E7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4.采用静电喷涂环保脚架，脚架表面采用静电喷涂处理，环保耐腐蚀，承重力强；直径20mm*壁厚1.6mm钢制铁架，保证铁架承重力强和椅子整体往后倾仰不外翻，久坐不变形。                                                                         5.脚架底部均配有PP胶塞，起到接触地面部分的缓冲作用，并有耐摩擦的防滑功效；（评审项114)</w:t>
            </w:r>
          </w:p>
        </w:tc>
      </w:tr>
      <w:tr w14:paraId="66B9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D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8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升降学生课桌（核心产品）需提供样品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F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W700*D500*H569-793mm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1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C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71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 桌脚：60*30*1.5mm方管配50*25*1.5mm, 含前挡板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桌架采用30方管，1.5mm壁厚，前后采用两根30方管焊接V字形支撑，底脚采用30方管，1.5mm壁厚，每个脚配M8热熔钻攻丝，配尼龙可调节脚垫， 前挡板采用1.0mm 冷板折弯成型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25mm 桌面采用不低于环保E1级浸渍胶膜纸，基材采用25mm厚中密度纤维板，经过防虫、防腐等化学处理，持久不变形，面板四周弧形处理，四边采用喷射pu，（聚氨酯）厚度不小于1.0mm具有防水防潮，在不同地区气温、湿度的变化中不受影响的特点。能长期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3.调节高度：569-793mm， 25mm 一个档位。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4、需提供实物样品1张，尺寸允许偏离±10mm。</w:t>
            </w:r>
            <w:r>
              <w:rPr>
                <w:rFonts w:hint="eastAsia" w:ascii="宋体" w:hAnsi="宋体" w:eastAsia="宋体" w:cs="宋体"/>
                <w:b/>
                <w:bCs/>
                <w:i w:val="0"/>
                <w:iCs w:val="0"/>
                <w:color w:val="auto"/>
                <w:kern w:val="0"/>
                <w:sz w:val="18"/>
                <w:szCs w:val="18"/>
                <w:highlight w:val="none"/>
                <w:u w:val="none"/>
                <w:lang w:val="en-US" w:eastAsia="zh-CN" w:bidi="ar"/>
              </w:rPr>
              <w:t>（评审项115)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5、环保要求：根据投标人所投产品“课桌”质量情况由评委进行评审：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5.1符合桌类稳定性GB/T 10357.7-2013无倾翻；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5.2符合GB/T 1732-2020金属喷漆(塑)涂层理化性能冲击强度无剥落、裂纹、皱纹;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5.3符合GB/T 9286-2021金属喷漆(塑)涂层理化性能附着力1级。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5656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升降学生课椅（核心产品）需提供样品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6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W420*D410*H400-460*SH820-870mm（±5mm）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8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2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39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椅面：采用全新环保工程聚丙pp+GF30材质，一次注塑成型。椅面上方椭圆型把手（可作透气孔）设计，尺寸92mm*40mm，可提拉移动，座宽425mm，座深430mm，背宽405mm，背高405mm，人体工程学设计理念，令坐姿更端正更加舒适。椅面多种颜色可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椅架：呈C型设计，可升降调节，套管式升降机构，内管采直径27mm折弯成型后与厚度1.8mm，内管底部预留3个高度调节固定孔。外管采用直径32mm,钢制圆管，折弯呈L型，管壁厚度2.0mm。顶部预留调节定位孔。座底横梁采用两根15mm*30mm的扁长管，上有四颗孔位可连接座面，下脚横梁连接采用直径25mm的圆管，使椅子更具稳固性，椅子所有钢制部件焊接处采用二氧化碳保护焊接工艺.所有钢制部件必须经去油、去锈、酸洗、磷化、清 洗以及烘干工艺处理,各钢管表面高温静电喷涂。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件：1前脚塞半球形与底座一体式，采用PP工程塑料一次注塑成型。要求：管塞插入圆管长度不低于1.5mm，同时底座固定与管子底部，自攻丝固定，不易脱落。后脚套呈L型设计，采用PP工程塑料一次注塑成型。要求后脚圆管要嵌入脚套一半后用螺丝固定。升降管套：内塞外套一体化，尺寸长65mm，采用PP工程塑料一次注塑成型，套于上管25mm，下管32mm中，用自攻丝固定，不易脱落。（评审项116)</w:t>
            </w:r>
          </w:p>
        </w:tc>
      </w:tr>
      <w:tr w14:paraId="7389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E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W1600*D600*H750-SH1100mm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3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F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5C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桌面：1、基材：采用E1级25mm绿色环保中纤板面贴三聚氰胺饰面板，经过防虫、防腐等处理，各项技术指标均应达到国家标准，游离甲醛含量达到国家环保E1标准，甲醛释放量少于9mg/100g。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3、桌架：桌腿采用直径60mm钢制圆管，壁厚1.5mm。横梁采用30*60mm矩形管与25*25mm方管焊接而成。管壁厚度1.5mm。挡板：采用厚度1.0mm钢板折弯呈L型，表面经激光切割成小方孔设计，一端与桌腿连接，另一端与柜体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钢柜：采用厚度1.0mm冷轧钢板折弯焊接而成，抽屉匹配优质静音三节轨。柜门采用厚度1.0mm钢板加工，柜门连接方式采用不锈钢铰链。柜体顶部采用四根直径25mm钢制圆管与折弯呈L型的钢板焊接而成，钢板厚度2.5mm。所有金属件表面高温静电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脚轮：采用直径75mmPU聚氨酯静音刹车轮。桌面厚度：25mm</w:t>
            </w:r>
            <w:r>
              <w:rPr>
                <w:rFonts w:hint="eastAsia" w:ascii="宋体" w:hAnsi="宋体" w:eastAsia="宋体" w:cs="宋体"/>
                <w:b/>
                <w:bCs/>
                <w:i w:val="0"/>
                <w:iCs w:val="0"/>
                <w:color w:val="auto"/>
                <w:kern w:val="0"/>
                <w:sz w:val="18"/>
                <w:szCs w:val="18"/>
                <w:highlight w:val="none"/>
                <w:u w:val="none"/>
                <w:lang w:val="en-US" w:eastAsia="zh-CN" w:bidi="ar"/>
              </w:rPr>
              <w:t>（评审项117)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5、环保要求：根据投标人所投产品材料“冷轧钢板”质量情况由评委进行评审：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7A1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C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29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讲椅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4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F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5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0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1、3D镂空全新PP加纤塑胶座背，常规雅灰、高级黑两色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2、坐板可加2分高弹海绵软垫；也可用活动软垫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3、椅架25管1.5足厚，表面喷涂，受力稳固达200KG以上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4、本品可加扶手、写字板，置物架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5、运用场景广泛：办公、公司、学校、酒店、家用、图书馆、饭堂、公共空间</w:t>
            </w:r>
            <w:r>
              <w:rPr>
                <w:rFonts w:hint="eastAsia" w:ascii="宋体" w:hAnsi="宋体" w:eastAsia="宋体" w:cs="宋体"/>
                <w:b/>
                <w:bCs/>
                <w:i w:val="0"/>
                <w:iCs w:val="0"/>
                <w:color w:val="auto"/>
                <w:kern w:val="0"/>
                <w:sz w:val="18"/>
                <w:szCs w:val="18"/>
                <w:highlight w:val="none"/>
                <w:u w:val="none"/>
                <w:lang w:val="en-US" w:eastAsia="zh-CN" w:bidi="ar"/>
              </w:rPr>
              <w:t>（评审项118)</w:t>
            </w:r>
          </w:p>
        </w:tc>
      </w:tr>
      <w:tr w14:paraId="1D1A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6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B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教师背柜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800W*400D*1800H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38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EE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97F1AEA">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评审项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4、板材厚度：为18mm</w:t>
            </w:r>
            <w:r>
              <w:rPr>
                <w:rFonts w:hint="eastAsia" w:ascii="宋体" w:hAnsi="宋体" w:eastAsia="宋体" w:cs="宋体"/>
                <w:b/>
                <w:bCs/>
                <w:i w:val="0"/>
                <w:iCs w:val="0"/>
                <w:color w:val="auto"/>
                <w:kern w:val="0"/>
                <w:sz w:val="18"/>
                <w:szCs w:val="18"/>
                <w:highlight w:val="none"/>
                <w:u w:val="none"/>
                <w:lang w:val="en-US" w:eastAsia="zh-CN" w:bidi="ar"/>
              </w:rPr>
              <w:t>（评审项119)</w:t>
            </w:r>
          </w:p>
        </w:tc>
      </w:tr>
      <w:tr w14:paraId="2492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F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93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工具柜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C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1500W*400D*1200H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5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0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2B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4、结构说明：门板应提供多种颜色进行搭配，面板上要有直径8mm圆孔均匀布满，已达到降音功能。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5、内部结构：分左右两侧，可存手机和清洁用具。</w:t>
            </w:r>
            <w:r>
              <w:rPr>
                <w:rFonts w:hint="eastAsia" w:ascii="宋体" w:hAnsi="宋体" w:eastAsia="宋体" w:cs="宋体"/>
                <w:b/>
                <w:bCs/>
                <w:i w:val="0"/>
                <w:iCs w:val="0"/>
                <w:color w:val="auto"/>
                <w:kern w:val="0"/>
                <w:sz w:val="18"/>
                <w:szCs w:val="18"/>
                <w:highlight w:val="none"/>
                <w:u w:val="none"/>
                <w:lang w:val="en-US" w:eastAsia="zh-CN" w:bidi="ar"/>
              </w:rPr>
              <w:t>（评审项120)</w:t>
            </w:r>
          </w:p>
        </w:tc>
      </w:tr>
      <w:tr w14:paraId="6E55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F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电子智能书包柜1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6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5000W*500D*1000H</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A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1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B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1、基材：厚度1.0mm一级冷轧钢板，经过防腐防酸防锈处理，表面高温静电粉末喷涂，防化、防潮、耐高温以及耐磨。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4、功能说明：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(1)系统必须采用B/S结构设计，方便用户通过网络灵活访问。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(2)基于校园卡刷卡或者人脸识别功能实现智能储物，代替传统的储物柜机械钥匙。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(3)*系统在刷卡、人脸识别开箱门基础上，还必须支持微信小程序远程开箱门，方便管理。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(4)可与学校一卡通平台实现无缝对接，用户数据和卡数据由一卡通平台生成后可自动同步到电子柜系统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(5)具有统一的管理平台软件，统一的用户管理和权限管理功能。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(6)能在短期内处理大量刷卡或者人脸识别业务。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(7)系统必须以实时通讯方式工作，并具有安全的离线运行机制。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系统在软件和硬件上具有可扩展性，留有软件、硬件扩展接口，易于添加和扩展新应用。可根据需求扩展物联网控制、电子班牌、家校互动、教室门禁功能。（9）为节约使用空间，应急检修装置设在柜体下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由于现场高度问题，指控箱体应独立于开门侧，并高于存储箱体方便人脸识别。</w:t>
            </w:r>
            <w:r>
              <w:rPr>
                <w:rFonts w:hint="eastAsia" w:ascii="宋体" w:hAnsi="宋体" w:eastAsia="宋体" w:cs="宋体"/>
                <w:b/>
                <w:bCs/>
                <w:i w:val="0"/>
                <w:iCs w:val="0"/>
                <w:color w:val="auto"/>
                <w:kern w:val="0"/>
                <w:sz w:val="18"/>
                <w:szCs w:val="18"/>
                <w:highlight w:val="none"/>
                <w:u w:val="none"/>
                <w:lang w:val="en-US" w:eastAsia="zh-CN" w:bidi="ar"/>
              </w:rPr>
              <w:t>（评审项121)</w:t>
            </w:r>
          </w:p>
        </w:tc>
      </w:tr>
      <w:tr w14:paraId="11E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1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9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F6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W1800*D800*H750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1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5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8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（评审项122)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81B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8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3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W670*D620*H112-127mm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4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4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D0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（评审项123)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36B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B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E9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阅览桌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6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W1800*D900*H750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5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7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55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选用中密度纤维板，经过防虫、防腐等化学处理，持久不变形，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封边：厚度不小于 1.0mm聚氨酯 PU 喷射封边，无接缝，耐刮，防水，防高温，不脱落；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桌面厚度：25mm</w:t>
            </w:r>
            <w:r>
              <w:rPr>
                <w:rFonts w:hint="eastAsia" w:ascii="宋体" w:hAnsi="宋体" w:eastAsia="宋体" w:cs="宋体"/>
                <w:b/>
                <w:bCs/>
                <w:i w:val="0"/>
                <w:iCs w:val="0"/>
                <w:color w:val="auto"/>
                <w:kern w:val="0"/>
                <w:sz w:val="18"/>
                <w:szCs w:val="18"/>
                <w:highlight w:val="none"/>
                <w:u w:val="none"/>
                <w:lang w:val="en-US" w:eastAsia="zh-CN" w:bidi="ar"/>
              </w:rPr>
              <w:t>（评审项124)</w:t>
            </w:r>
          </w:p>
        </w:tc>
      </w:tr>
      <w:tr w14:paraId="3F27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B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9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讨论椅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C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6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0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1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4.采用静电喷涂环保脚架，脚架表面采用静电喷涂处理，环保耐腐蚀，承重力强；直径20mm*壁厚1.6mm钢制铁架，保证铁架承重力强和椅子整体往后倾仰不外翻，久坐不变形。                                                                         5.脚架底部均配有PP胶塞，起到接触地面部分的缓冲作用，并有耐摩擦的防滑功效；</w:t>
            </w:r>
            <w:r>
              <w:rPr>
                <w:rFonts w:hint="eastAsia" w:ascii="宋体" w:hAnsi="宋体" w:eastAsia="宋体" w:cs="宋体"/>
                <w:b/>
                <w:bCs/>
                <w:i w:val="0"/>
                <w:iCs w:val="0"/>
                <w:color w:val="auto"/>
                <w:kern w:val="0"/>
                <w:sz w:val="18"/>
                <w:szCs w:val="18"/>
                <w:highlight w:val="none"/>
                <w:u w:val="none"/>
                <w:lang w:val="en-US" w:eastAsia="zh-CN" w:bidi="ar"/>
              </w:rPr>
              <w:t>（评审项125)</w:t>
            </w:r>
          </w:p>
        </w:tc>
      </w:tr>
      <w:tr w14:paraId="2B4D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5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53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W1400*D650*H750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C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71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1B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（评审项126)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0EB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C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A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A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6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（评审项127)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1CE9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4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6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4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6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5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三组柜门区分储物和更衣功能，柜门配电子密码锁</w:t>
            </w:r>
            <w:r>
              <w:rPr>
                <w:rFonts w:hint="eastAsia" w:ascii="宋体" w:hAnsi="宋体" w:eastAsia="宋体" w:cs="宋体"/>
                <w:b/>
                <w:bCs/>
                <w:i w:val="0"/>
                <w:iCs w:val="0"/>
                <w:color w:val="auto"/>
                <w:kern w:val="0"/>
                <w:sz w:val="18"/>
                <w:szCs w:val="18"/>
                <w:highlight w:val="none"/>
                <w:u w:val="none"/>
                <w:lang w:val="en-US" w:eastAsia="zh-CN" w:bidi="ar"/>
              </w:rPr>
              <w:t>（评审项128)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A60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0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8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35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8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符合QB/T3826-1999、GB/T3325-2024、QB/T2189-2013、QB/T4767-2014标准;外观合格;金属电镀层-抗盐雾10级;功能耐久性20万次，无损。（评审项129)</w:t>
            </w:r>
          </w:p>
        </w:tc>
      </w:tr>
      <w:tr w14:paraId="5197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7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作业储存格柜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E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W4950*D400*H800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C6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2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EB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r>
              <w:rPr>
                <w:rFonts w:hint="eastAsia" w:ascii="宋体" w:hAnsi="宋体" w:eastAsia="宋体" w:cs="宋体"/>
                <w:b/>
                <w:bCs/>
                <w:i w:val="0"/>
                <w:iCs w:val="0"/>
                <w:color w:val="auto"/>
                <w:kern w:val="0"/>
                <w:sz w:val="18"/>
                <w:szCs w:val="18"/>
                <w:highlight w:val="none"/>
                <w:u w:val="none"/>
                <w:lang w:val="en-US" w:eastAsia="zh-CN" w:bidi="ar"/>
              </w:rPr>
              <w:t>（评审项130)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根据投标人所投产品中原材料“刨花板质量情况由评委进行评审:1.GB/T29899-2024:醛酮类化合物、2.GB/T44689-2024气味分级、3.GB 8624-2012平板状燃烧B1级、4.GB/T42898-2023:总半挥发性有机化合物(TSVOC)、5.GB/T17657-2022-抗冲击性能，防静电性能。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C7F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9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EB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作业储存格柜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9A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W2400*D400*H800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DB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6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C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r>
              <w:rPr>
                <w:rFonts w:hint="eastAsia" w:ascii="宋体" w:hAnsi="宋体" w:eastAsia="宋体" w:cs="宋体"/>
                <w:b/>
                <w:bCs/>
                <w:i w:val="0"/>
                <w:iCs w:val="0"/>
                <w:color w:val="auto"/>
                <w:kern w:val="0"/>
                <w:sz w:val="18"/>
                <w:szCs w:val="18"/>
                <w:highlight w:val="none"/>
                <w:u w:val="none"/>
                <w:lang w:val="en-US" w:eastAsia="zh-CN" w:bidi="ar"/>
              </w:rPr>
              <w:t>（评审项131)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根据投标人所投产品中原材料“刨花板质量情况由评委进行评审:1.GB/T29899-2024:醛酮类化合物、2.GB/T44689-2024气味分级、3.GB 8624-2012平板状燃烧B1级、4.GB/T42898-2023:总半挥发性有机化合物(TSVOC)、5.GB/T17657-2022-抗冲击性能，防静电性能。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4EC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8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E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作业储存格柜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5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W6000*D400*H800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B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3、板材厚度：25mm</w:t>
            </w:r>
            <w:r>
              <w:rPr>
                <w:rFonts w:hint="eastAsia" w:ascii="宋体" w:hAnsi="宋体" w:eastAsia="宋体" w:cs="宋体"/>
                <w:b/>
                <w:bCs/>
                <w:i w:val="0"/>
                <w:iCs w:val="0"/>
                <w:color w:val="auto"/>
                <w:kern w:val="0"/>
                <w:sz w:val="18"/>
                <w:szCs w:val="18"/>
                <w:highlight w:val="none"/>
                <w:u w:val="none"/>
                <w:lang w:val="en-US" w:eastAsia="zh-CN" w:bidi="ar"/>
              </w:rPr>
              <w:t>（评审项132)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根据投标人所投产品中原材料“刨花板质量情况由评委进行评审:1.GB/T29899-2024:醛酮类化合物、2.GB/T44689-2024气味分级、3.GB 8624-2012平板状燃烧B1级、4.GB/T42898-2023:总半挥发性有机化合物(TSVOC)、5.GB/T17657-2022-抗冲击性能，防静电性能。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68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E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4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B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1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4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FB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4、板材厚度：顶板25mm，其余为18mm（评审项133)</w:t>
            </w:r>
          </w:p>
        </w:tc>
      </w:tr>
      <w:tr w14:paraId="2F62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0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W1400*D650*H750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5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5EC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5、钢架：五边形钢脚，表面静电粉末喷涂，脚壁厚要求不低于1.6mm，带调节脚，可吸收地面不平整。板材厚度：桌面厚度25mm，柜体厚度18mm。符合GB/T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（评审项134)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E6D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1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F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C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53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01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5B87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7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D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B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C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3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32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三组柜门区分储物和更衣功能，柜门配电子密码锁</w:t>
            </w:r>
            <w:r>
              <w:rPr>
                <w:rFonts w:hint="eastAsia" w:ascii="宋体" w:hAnsi="宋体" w:eastAsia="宋体" w:cs="宋体"/>
                <w:b/>
                <w:bCs/>
                <w:i w:val="0"/>
                <w:iCs w:val="0"/>
                <w:color w:val="auto"/>
                <w:kern w:val="0"/>
                <w:sz w:val="18"/>
                <w:szCs w:val="18"/>
                <w:highlight w:val="none"/>
                <w:u w:val="none"/>
                <w:lang w:val="en-US" w:eastAsia="zh-CN" w:bidi="ar"/>
              </w:rPr>
              <w:t>（评审项136)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5650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B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9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4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5A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44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4、板材厚度：顶板25mm，其余为18mm（评审项137)</w:t>
            </w:r>
          </w:p>
        </w:tc>
      </w:tr>
      <w:tr w14:paraId="51CF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BE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8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定制智能矮储物柜1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W900*D400*H900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D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B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B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b/>
                <w:bCs/>
                <w:i w:val="0"/>
                <w:iCs w:val="0"/>
                <w:color w:val="auto"/>
                <w:kern w:val="0"/>
                <w:sz w:val="18"/>
                <w:szCs w:val="18"/>
                <w:highlight w:val="none"/>
                <w:u w:val="none"/>
                <w:lang w:val="en-US" w:eastAsia="zh-CN" w:bidi="ar"/>
              </w:rPr>
              <w:t>（评审项138)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2、门铰：符合QB/T3826-1999、GB/T3325-2024、QB/T2189-2013、QB/T4767-2014标准;外观合格;金属电镀层-抗盐雾10级;功能耐久性20万次，无损。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B5C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A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6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7B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8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6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0C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（评审项139)</w:t>
            </w:r>
          </w:p>
        </w:tc>
      </w:tr>
      <w:tr w14:paraId="7973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0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B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上下床（含床板、床垫）（核心产品）需提供样品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8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W2000*D1000*H2090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1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43DC19C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一、尺寸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公寓床总尺寸：2000*900*2090mm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二、床体部分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主受力立柱：外形规格为40（±1）*80（±1）mm，厚度1.2mm，采用优质冷轧带钢，经轧压线辊压成型，高频焊接成闭口型材管，四周立柱管材为L型钢管，无棱角弧面设计，强度高，使用安全；立柱配有优质工程塑料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床架采用80*20*1.2mm钢管+4条30*20*1.2mm钢管整体焊接成型，床板嵌入床架金属框内与床架金属框固定。床架金属框与立柱的连接方式为穿透床架金属管与立柱的预埋螺母连接，此连接结构更牢固、更安全、无异响。非传统公寓床卡扣式活装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3.床头：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3.1结构：采用钢、木、塑、铝四种材质组合而成，高度为480（±5）mm。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3.2床头板：采用18mm厚ENF级三聚氰胺饰面刨花板，四周采用PVC封边。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3.3铝合金盖管：采用封闭式异型铝合金型材，外观尺寸为50（±2）*30（±1）mm，厚度1.0mm，铝合金封闭式异型型材。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3.4转接头：转接头连接主受力立柱及铝合金盖管并固定床头板，转接头采用高强度尼龙材质，尺寸为：126（±2）*51（±2）*71（±2）mm。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4.前护栏：（仅提供结构小样）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4.1结构：采用钢、木、塑、铝四种材质组合而成，高度为380（±1）mm。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4.2护栏板：采用露水河品牌18mm厚ENF级三聚氰胺饰面刨花板，四周采用泽楷品牌PVC封边。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4.3护栏立柱：外形规格为40（±1）*50（±1）mm，厚度1.2mm，采用优质冷轧带钢，经轧压线辊压成型，高频焊接成闭口型材管，无菱角弧面设计，强度高，使用安全。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4.4铝合金盖管：采用封闭式异型铝合金型材，外观尺寸为50（±2）*30（±1）mm，厚度1.2mm，铝合金封闭式异型型材。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4.5转接头：转接头连接主受力立柱及铝合金盖管并固定护栏板，转接头采用高强度尼龙材质，尺寸为：96（±2）*51（±2）*71（±2）mm。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4.6护栏固定座：采用铝合金材质，外形规格为51（±1）*30（±1）*110（±2）mm，连接护栏立柱并与床架固定。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4.7护栏透气孔：每个护栏均开有四个透气孔，透气孔装饰盖采用ABS材质，子母扣结构，无须螺丝坚固，防止螺丝头刮伤，尺寸为：60（±1）*400（±2）mm。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5.床尾护栏：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5.1采用钢、木、塑、铝四种材质组合而成，床尾护栏高度为380（±1）mm。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5.2床尾板：采用18mm厚ENF级三聚氰胺饰面刨花板，四周采用PVC封边。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5.3护栏立柱：外形规格为40（±1）*50（±1）mm，厚度1.2mm，采用优质冷轧带钢，经轧压线辊压成型，高频焊接成闭口型材管，无菱角弧面设计，强度高，使用安全。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5.4铝合金盖管：采用封闭式异型铝合金型材，外观尺寸为50（±2）*30（±1）mm，厚度1.2mm，铝合金封闭式异型型材。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5.5转接头：采用高强度尼龙材质，前转接头连接床体主受力立柱及铝合金盖管，尺寸为：96（±2）*91（±2）*71（±2）mm；后转接头连接护栏立柱及铝合金盖管，尺寸为：96（±2）*51（±2）*71（±2）mm。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5.6护栏固定座：采用铝合金材质，外形规格为51（±1）*30（±1）*110（±2）mm，连接护栏立柱并与床架固定。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6.床下抽屉：采用露水河品牌ENF级三聚氰胺饰面刨花板制作而成。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7.床板：采用70*14mm杉木条拼接成型，拼接间距5mm，杉木条表面平整、边沿垂直、无遗留树皮，无腐斑、蛀孔和裂缝；床板底部装有30*30mm实木条加固横档。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1、板材：所有板材（床板除外）均采用18mm厚ENF级三聚氰胺饰面刨花板，符合GB/T39600-2021《人造板及其制品甲醛释放量分级》ENF级标准，甲醛释放量未检出。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2、封边：所有板件四周均采用1.5mm厚PVC封边（包含外露面及内藏面）。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3、▲拉手：采用Φ75mm马蹄形ABS材质拉手，拉手圆形内需留有可装锁舌空间。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4、拉手螺丝头垫：采用塑料螺丝头垫，螺丝头嵌入塑料垫内，防止螺丝头刮伤。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5、板件连接件：采用国内优质品牌同等材质。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6、阻尼铰链：采用国内优质品牌同等材质。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7、抽屉导轨：采用国内优质品牌同等材质。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五、蚊帐架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1、▲结构：采用钢、塑、铝融为一体受力，两条主受力立柱安装于床体背面。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2、主立受力立柱：外形规格为30*20mm的矩形钢管，厚度1.2mm。3、后连接杆：外形规格为25*25mm，厚度0.8mm，L型铝合金型材。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4、支撑臂：外形规格为30*12mm的矩形铝合金型材，厚度1.0mm。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5、前连接杆：采用Φ19铝合金圆管，厚度0.8mm。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6、转接头：后转接头为三连头，连接主受力立柱、后连接杆及支撑臂，尺寸为86*52*76mm；前转接头为二连头，连接支撑臂及前连接杆；转接头采用高强度尼龙材质，尺寸为50*44*44mm。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六、床垫为厚度不小于50mm的全棕床垫，达到国家认证的环保等级要求。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七、环保要求：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提供的所投产品“上下床”质量情况由评委进行评审：检测内容至少包括：主要尺寸及其偏差，形状和位置公差，外观要求，冲击强度，附着力，耐湿热，耐腐蚀，铺面均布静载荷，铺面集中静载荷，安装，结构安全，甲醛释放量≤0.025mg/m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3441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0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A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加长床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F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W2200*D1000*H2090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7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32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1353166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一、尺寸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公寓床总尺寸：2200*900*2090mm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二、床体部分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主受力立柱：外形规格为40（±1）*80（±1）mm，厚度1.2mm，采用优质冷轧带钢，经轧压线辊压成型，高频焊接成闭口型材管，四周立柱管材为L型钢管，无棱角弧面设计，强度高，使用安全；立柱配有优质工程塑料脚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床架采用80*20*1.2mm钢管+4条30*20*1.2mm钢管整体焊接成型，床板嵌入床架金属框内与床架金属框固定。床架金属框与立柱的连接方式为穿透床架金属管与立柱的预埋螺母连接，此连接结构更牢固、更安全、无异响。非传统公寓床卡扣式活装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3.床头：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3.1结构：采用钢、木、塑、铝四种材质组合而成，高度为480（±5）mm。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3.2床头板：采用18mm厚E0级三聚氰胺饰面刨花板，四周采用PVC封边。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PVC封边条：符合GB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3.3铝合金盖管：采用封闭式异型铝合金型材，外观尺寸为50（±2）*30（±1）mm，厚度1.0mm，铝合金封闭式异型型材。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3.4转接头：转接头连接主受力立柱及铝合金盖管并固定床头板，转接头采用高强度尼龙材质，尺寸为：126（±2）*51（±2）*71（±2）mm。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4.前护栏：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4.1结构：采用钢、木、塑、铝四种材质组合而成，高度为380（±5）mm。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4.2护栏板：采用18mm厚E0级三聚氰胺饰面刨花板，四周采用PVC封边。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4.3护栏立柱：外形规格为40（±1）*50（±1）mm，厚度1.2mm，采用优质冷轧带钢，经轧压线辊压成型，高频焊接成闭口型材管，无菱角弧面设计，强度高，使用安全。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4.4铝合金盖管：采用封闭式异型铝合金型材，外观尺寸为50（±2）*30（±1）mm，厚度1.2mm，铝合金封闭式异型型材。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4.5转接头：转接头连接主受力立柱及铝合金盖管并固定护栏板，转接头采用高强度尼龙材质，尺寸为：96（±2）*51（±2）*71（±2）mm。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4.6护栏固定座：采用铝合金材质，外形规格为51（±1）*30（±1）*110（±2）mm，连接护栏立柱并与床架固定。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4.7护栏透气孔：每个护栏均开有四个透气孔，透气孔装饰盖采用ABS材质，子母扣结构，无须螺丝坚固，防止螺丝头刮伤，尺寸为：60（±1）*400（±2）mm。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5.床尾护栏：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5.1采用钢、木、塑、铝四种材质组合而成，床尾护栏高度为380（±5）mm。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5.2床尾板：采用18mm厚E0级三聚氰胺饰面刨花板，四周采用PVC封边。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5.3护栏立柱：外形规格为40（±1）*50（±1）mm，厚度1.2mm，采用优质冷轧带钢，经轧压线辊压成型，高频焊接成闭口型材管，无菱角弧面设计，强度高，使用安全。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5.4铝合金盖管：采用封闭式异型铝合金型材，外观尺寸为50（±2）*30（±1）mm，厚度1.2mm，铝合金封闭式异型型材。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5.5转接头：采用高强度尼龙材质，前转接头连接床体主受力立柱及铝合金盖管，尺寸为：96（±2）*91（±2）*71（±2）mm；后转接头连接护栏立柱及铝合金盖管，尺寸为：96（±2）*51（±2）*71（±2）mm。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5.6护栏固定座：采用铝合金材质，外形规格为51（±1）*30（±1）*110（±2）mm，连接护栏立柱并与床架固定。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6.床下抽屉：采用E0级三聚氰胺饰面刨花板制作而成。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7.床板：采用≥70*14mm杉木条拼接成型，拼接间距≤5mm，杉木条表面平整、边沿垂直、无遗留树皮，无腐斑、蛀孔和裂缝；床板底部装有30*30mm实木条加固横档。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1、板材：所有板材（床板除外）均采用18mm厚E0级三聚氰胺饰面刨花板，符合GB/T 39600-2021《人造板及其制品甲醛释放量分级》E0级标准，甲醛释放量≤0.05mg/m³。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2、封边：所有板件四周均采用1.5mm厚PVC封边（包含外露面及内藏面）。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3、拉手：采用Φ75mm马蹄形ABS材质拉手，拉手圆形内需留有可装锁舌空间。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4、拉手螺丝头垫：采用塑料螺丝头垫，螺丝头嵌入塑料垫内，防止螺丝头刮伤。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5、板件连接件：采用优质材料。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6、阻尼铰链：采用优质材料，带有阻尼缓冲功能，耐久性需达到8万次。（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7、抽屉导轨：采用优质材料制造。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五、蚊帐架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1、结构：采用钢、塑、铝融为一体受力，两条主受力立柱安装于床体背面。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2、主立受力立柱：外形规格为30*20mm的矩形钢管，厚度1.2mm。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3、后连接杆：外形规格为25*25mm，厚度0.8mm，L型铝合金型材。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4、支撑臂：外形规格为30*12mm的矩形铝合金型材，厚度1.0mm。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5、前连接杆：采用Φ19铝合金圆管，厚度0.8mm。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6、转接头：后转接头为三连头，连接主受力立柱、后连接杆及支撑臂，尺寸为86*52*76mm；前转接头为二连头，连接支撑臂及前连接杆；转接头采用高强度尼龙材质，尺寸为50*44*44mm。（评审项141)</w:t>
            </w:r>
          </w:p>
        </w:tc>
      </w:tr>
      <w:tr w14:paraId="50C7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8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C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步梯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1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900×500×1620mm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0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1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1、采用中间踏步楼梯，主受力为金属支撑架，板材固定在金属架上，结构牢固。金属支撑架采用30*30*1.2mm钢管+30*20*1.2mm钢管加工成型。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2、每级踏板前端均配有铝合金防护条，铝合金防护条内嵌橡胶耐磨防滑条。铝合金防护条尺寸为38.5*24mm，橡胶防滑条尺寸为：31（±1）*3.7mm。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3、第一级踏板前缺口配有L型塑料封盖，尺寸为81.5*32.5*21.3mm；四级踏板后缺口配有L型塑料封盖，尺寸为92*32*21.5mm。（评审项142)</w:t>
            </w:r>
          </w:p>
        </w:tc>
      </w:tr>
      <w:tr w14:paraId="1AC2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钢制三门行李柜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W1500*D550*H1740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5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7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0F69BA30">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4、结构说明：门板应提供多种颜色进行搭配，面板上要有直径8mm圆孔均匀布满，已达到降音功能。（评审项143)</w:t>
            </w:r>
          </w:p>
        </w:tc>
      </w:tr>
      <w:tr w14:paraId="12AB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9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A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长桌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1400*700*750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5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9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72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1.桌面：11厘优质岩板，底下贴13厘厚夹板。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2.桌架：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独立式设计：四个桌脚具有单独拆分、组合的功能，单个桌脚由3部分组成（桌面连接器，桌脚连接器，桌脚）。桌面连接器：优质热轧钢所制，直径90mm，厚度5mm的圆形铁板。桌脚：优质冷轧钢所制，直径45-95mm喇叭型桌腿，厚度1.5mm的圆柱体。在包装运输方面极大节约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2.2.脚垫：可调节式脚塞，全新尼龙制作，75mm高度，有效避免拖地时将水渍附到桌脚上从而生产腐蚀。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3.整张桌子采用无螺丝痕迹设计，即可以快速安装，节约时间和人力，又可以增加美观程度。（评审项144)</w:t>
            </w:r>
          </w:p>
        </w:tc>
      </w:tr>
      <w:tr w14:paraId="03A0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2C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椅子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常规</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4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B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07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1、椅身：采用全新聚丙烯加玻璃纤维，由三部分组成（椅座、背、装饰壳），椅座和背具有独立可拆卸功能。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2、椅座：采用全新聚丙烯加玻璃纤维，后背几何镂空手提式设计，方便使用者单手手提和搬运功能，长度495mm，宽度440mm，厚度8-43mm（最厚处）；手提位的宽度是136mm ,净重为3.1KG。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椅背：采用全新材质EVA+GF，总宽度410mm,长度395mm，厚度6mm,外观类似笑脸，，笑口宽度5-15mm，最上端开口处间距9mm安装方式是卡扣加隐藏式螺丝，靠背可根据人体工学实现可调节、可倾仰、多角度变化功能，可调节角度为10-15度。顶腰位置可随着使用者的使用变化而变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4、装饰壳：采用全新ABS，镂空牛油果形状设计， 上端长120mm，边长230mm，下端长245mm，安装方式是卡扣安装 （颜色可根据使用方需求与椅座或椅背颜色去搭配） 。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椅脚：采用优质品牌冷轧低碳圆管19mm*1.5mm厚；电镀脚架(喷涂架），表面经酸洗、磷化等防锈处理，流水线静电喷涂，具有耐磨，防腐，抗老化等性能。特制固定脚垫，全新PE制作，耐磨稳定，附着力强，无异响（脚垫长：26mm 厚：10mm 宽：18mm.）抗磨损性强，可以堆叠。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6、塑料件外观应无裂纹、明显变形、缩水、针孔；应无凹陷、飞边、杂质、伤痕、白印；表面应光洁，应无划痕、毛刺、拉毛、污渍；应无明显色差。（评审项145)</w:t>
            </w:r>
          </w:p>
        </w:tc>
      </w:tr>
      <w:tr w14:paraId="09DE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D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A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床1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25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1500*2000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1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4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1、基材：采用绿色环保多层实木免漆板，经过防虫、防腐等处理，各项技术指标均应达到国家标准，游离甲醛含量达到国家环保E1标准，床边板厚25mm；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2、收口：优质同板色2.0mm厚PVC封边，采用全自动高温热熔技术，牢固不易脱胶。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3、五金配件：采用著名品牌优质五金配件，各部位安装结构严密、牢固、可靠、平稳。（评审项146)</w:t>
            </w:r>
          </w:p>
        </w:tc>
      </w:tr>
      <w:tr w14:paraId="2E34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9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D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床2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C7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3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7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C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1、基材：采用绿色环保多层实木免漆板，经过防虫、防腐等处理，各项技术指标均应达到国家标准，游离甲醛含量达到国家环保E1标准，床边板厚25mm；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2、收口：优质同板色2.0mm厚PVC封边，采用全自动高温热熔技术，牢固不易脱胶。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3、五金配件：采用著名品牌优质五金配件，各部位安装结构严密、牢固、可靠、平稳。（评审项147)</w:t>
            </w:r>
          </w:p>
        </w:tc>
      </w:tr>
      <w:tr w14:paraId="7BB0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0E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C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床垫1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8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1500*2000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10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E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铺</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B8F569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根据人体工程学原理设计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1.面料：280g针织棉布，布面光泽度好，透气性强，柔软而富有韧性，厚度适中，具有冬暖夏凉的效果，布质无残疵点，无龟裂，无破损。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2.海绵：采用38#A级2公分高泡海弹，弹性优异，软硬适中、回弹性能好、不变形、坐感舒适。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3.18g无纺布，耐磨，防螨，抗风化。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4.2公分厚环保棕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5.弹簧：16*30排，6圈大芯热处理高碳弹簧，不生锈，无响声。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6.600gPK棉，均衡压力，透气，环保。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7.18g无纺布，耐磨，防螨，抗风化。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8.海绵：采用38#A级1公分高泡海弹，弹性优异，软硬适中、回弹性能好、不变形、坐感舒适。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9.面料：280g针织棉布，布面光泽度好，透气性强，柔软而富有韧性，厚度适中，具有冬暖夏凉的效果，布质无残疵点，无龟裂，无破损。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10.侧边添加可视拉链口。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11.床垫环保，0甲醛。（评审项148)</w:t>
            </w:r>
          </w:p>
        </w:tc>
      </w:tr>
      <w:tr w14:paraId="2329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4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床垫2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5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20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6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铺</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4058466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根据人体工程学原理设计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1.面料：280g针织棉布，布面光泽度好，透气性强，柔软而富有韧性，厚度适中，具有冬暖夏凉的效果，布质无残疵点，无龟裂，无破损。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2.海绵：采用38#A级2公分高泡海弹，弹性优异，软硬适中、回弹性能好、不变形、坐感舒适。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高密度成型海绵：符合GB/T10802-2023《通用软质聚氨酯泡沫塑料》：QB/T2280-2016《办公家具办公椅》；GB/T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3.18g无纺布，耐磨，防螨，抗风化。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4.2公分厚环保棕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5.弹簧：16*30排，6圈大芯热处理高碳弹簧，不生锈，无响声。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6.600gPK棉，均衡压力，透气，环保。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7.18g无纺布，耐磨，防螨，抗风化。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8.海绵：采用38#A级1公分高泡海弹，弹性优异，软硬适中、回弹性能好、不变形、坐感舒适。）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9.面料：280g针织棉布，布面光泽度好，透气性强，柔软而富有韧性，厚度适中，具有冬暖夏凉的效果，布质无残疵点，无龟裂，无破损。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10.侧边添加可视拉链口。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11.床垫环保，0甲醛。</w:t>
            </w:r>
            <w:r>
              <w:rPr>
                <w:rFonts w:hint="eastAsia" w:ascii="宋体" w:hAnsi="宋体" w:eastAsia="宋体" w:cs="宋体"/>
                <w:b/>
                <w:bCs/>
                <w:i w:val="0"/>
                <w:iCs w:val="0"/>
                <w:color w:val="auto"/>
                <w:kern w:val="0"/>
                <w:sz w:val="18"/>
                <w:szCs w:val="18"/>
                <w:highlight w:val="none"/>
                <w:u w:val="none"/>
                <w:lang w:val="en-US" w:eastAsia="zh-CN" w:bidi="ar"/>
              </w:rPr>
              <w:t>（评审项149)</w:t>
            </w:r>
          </w:p>
        </w:tc>
      </w:tr>
      <w:tr w14:paraId="243B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8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0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床头柜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E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450*450*450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C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6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22B0912">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1、基材：采用绿色环保多层实木免漆板，经过防虫、防腐等处理，各项技术指标均应达到国家标准，游离甲醛含量达到国家环保E1标准，桌面板厚度25mm，其他板材厚度为18mm；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2、收口：优质同板色2.0mm厚PVC封边，采用全自动高温热熔技术，牢固不易脱胶。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3、五金配件：采用著名品牌优质五金配件，各部位安装结构严密、牢固、可靠、平稳；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4、优质防腐三节静音导轨，抽拉次数达到500万次以上。（评审项150)</w:t>
            </w:r>
          </w:p>
        </w:tc>
      </w:tr>
      <w:tr w14:paraId="7317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0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衣柜1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1700*600*2000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C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3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695F42E0">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1、基材：采用绿色环保多层实木免漆板，经过防虫、防腐等处理，各项技术指标均应达到国家标准，游离甲醛含量达到国家环保E1标准，顶板厚度25mm，其他板材厚度为18mm；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2、收口：优质同板色2.0mm厚PVC封边，采用全自动高温热熔技术，牢固不易脱胶。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3、五金配件：采用著名品牌优质五金配件，各部位安装结构严密、牢固、可靠、平稳；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4、优质防腐铰链，开合次数达到500万次以上。）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5、环保要求：需提供由第三方检测机构出具的“实木多层板”，检测项目内容需包含：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9846-2015《普通胶合板》;GB/T 39600-2021《人造板及其制品甲醛释放量分级》甲醛释放量≤0.025mg/m³符合Enf级，含水率5%～7%,胶合强度≥0.9MPa，静曲强度（顺纹≥52MPa，横纹≥36MPa），弹性模量（顺纹≥5710MPa，横纹≥5290MPa）。</w:t>
            </w:r>
            <w:r>
              <w:rPr>
                <w:rFonts w:hint="eastAsia" w:ascii="宋体" w:hAnsi="宋体" w:eastAsia="宋体" w:cs="宋体"/>
                <w:b/>
                <w:bCs/>
                <w:i w:val="0"/>
                <w:iCs w:val="0"/>
                <w:color w:val="auto"/>
                <w:kern w:val="0"/>
                <w:sz w:val="18"/>
                <w:szCs w:val="18"/>
                <w:highlight w:val="none"/>
                <w:u w:val="none"/>
                <w:lang w:val="en-US" w:eastAsia="zh-CN" w:bidi="ar"/>
              </w:rPr>
              <w:t>（评审项151)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386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1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衣柜2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1200*600*2000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0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A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4FDB3E82">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1、基材：采用绿色环保多层实木免漆板，经过防虫、防腐等处理，各项技术指标均应达到国家标准，游离甲醛含量达到国家环保E1标准，顶板厚度25mm，其他板材厚度为18mm；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2、收口：优质同板色2.0mm厚PVC封边，采用全自动高温热熔技术，牢固不易脱胶。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3、五金配件：采用著名品牌优质五金配件，各部位安装结构严密、牢固、可靠、平稳；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4、优质防腐铰链，开合次数达到500万次以上。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5、环保要求：需提供由第三方检测机构出具的“实木多层板”，检测项目内容需包含：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9846-2015《普通胶合板》;GB/T 39600-2021《人造板及其制品甲醛释放量分级》甲醛释放量≤0.025mg/m³符合Enf级，含水率5%～7%,胶合强度≥0.9MPa，静曲强度（顺纹≥52MPa，横纹≥36MPa），弹性模量（顺纹≥5710MPa，横纹≥5290MPa）。</w:t>
            </w:r>
            <w:r>
              <w:rPr>
                <w:rFonts w:hint="eastAsia" w:ascii="宋体" w:hAnsi="宋体" w:eastAsia="宋体" w:cs="宋体"/>
                <w:b/>
                <w:bCs/>
                <w:i w:val="0"/>
                <w:iCs w:val="0"/>
                <w:color w:val="auto"/>
                <w:kern w:val="0"/>
                <w:sz w:val="18"/>
                <w:szCs w:val="18"/>
                <w:highlight w:val="none"/>
                <w:u w:val="none"/>
                <w:lang w:val="en-US" w:eastAsia="zh-CN" w:bidi="ar"/>
              </w:rPr>
              <w:t>（评审项152)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35B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4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3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6门更衣柜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B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1200*500*1800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1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4DF2C3BB">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35B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8D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C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更衣凳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900*450*450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0D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1、面料：测试标准GB/8410-94 GB/17591-1998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2、海绵：采用高密度一体成型阻燃海绵，密度≥25kg/m³，回弹性≥45%，压缩永久变形≤8%，可防氧化，防碎；坐感舒适；检测标准：GB/T10802-2006。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3、基材:桉木沙发框架，经防腐防虫防潮等处理；采用S形高强力蛇形弹簧及绷带，材质坚硬钢性强；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4、技术标准：整体符合QB/T1952.1-2012《软体家具 沙发》技术标准要求。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5、脚架：电镀钢脚（评审项154)</w:t>
            </w:r>
          </w:p>
        </w:tc>
      </w:tr>
      <w:tr w14:paraId="224D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7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1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休闲茶几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8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800*600*450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D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5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2E07F03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1、采用中密度纤维板，经过防虫、防腐等化学处理，持久不变形，符合GB/T 11718-2019及GB 18580-2017标准；甲醛含量≦0.124mg/m3（气候箱法）；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2、油漆：符合GB 24410-2009和GB 18582-2008国标环保标准，表面漆膜光泽、厚度、附着力、耐磨及抗冲击性等指标符合国标；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3、脚架：钢脚，静电粉末喷涂。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4、板材厚度：18mm（评审项155)</w:t>
            </w:r>
          </w:p>
        </w:tc>
      </w:tr>
      <w:tr w14:paraId="31C6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0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1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休息椅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D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常规</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C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69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01014F1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1、面料：测试标准GB/8410-94 GB/17591-1998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2、海绵：采用高密度一体成型阻燃海绵，密度≥25kg/m³，回弹性≥45%，压缩永久变形≤8%，可防氧化，防碎；坐感舒适；检测标准：GB/T10802-2006。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3、基材:桉木沙发框架，经防腐防虫防潮等处理；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4、技术标准：整体符合QB/T1952.1-2012《软体家具 沙发》技术标准要求；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5、脚架：天然白蜡木材，静曲强度和顺纹抗拉强度大，抗腐能力强，不易变形，坚固耐用。木材等级FAS级别，净划面出材率（占整个外表面面积）831/3%（10/12 ths）到100%。（评审项156)</w:t>
            </w:r>
          </w:p>
        </w:tc>
      </w:tr>
      <w:tr w14:paraId="0F7B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E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2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水吧台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2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根据现场尺寸定制</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E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8242C4A">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3、桌面厚度：40mm（评审项157)</w:t>
            </w:r>
          </w:p>
        </w:tc>
      </w:tr>
      <w:tr w14:paraId="4157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6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6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哑铃套组</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B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哑铃及哑铃架</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2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A2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59E960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环保无味，抗摔耐磨，含 2260×550×800mm 哑铃架（评审项158)</w:t>
            </w:r>
          </w:p>
        </w:tc>
      </w:tr>
      <w:tr w14:paraId="386F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2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B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跑步机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E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商用多功能跑步机</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3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5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74EF0A2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商用级电机，承重 300kg，带云端数据同步，适配师生不同配速需求（评审项159)</w:t>
            </w:r>
          </w:p>
        </w:tc>
      </w:tr>
      <w:tr w14:paraId="2880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E1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44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动感单车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5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直立式</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4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F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255C7DF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支持移动滚轮，809-文雅白【旗舰款-全新黑科技无线充电】磁控静音-在线私教-加大超软坐垫（评审项160)</w:t>
            </w:r>
          </w:p>
        </w:tc>
      </w:tr>
      <w:tr w14:paraId="330E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E3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2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台阶机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3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SEHA便携可折叠</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0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7F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0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峰值马力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7hp噪音水平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40-50db屏幕配置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电阻屏（评审项161)</w:t>
            </w:r>
          </w:p>
        </w:tc>
      </w:tr>
      <w:tr w14:paraId="667B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AF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5C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蹬腿飞鸟多功能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0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七功能训练</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3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A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0D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坐式推胸,蝴蝶夹胸,仰卧举肩,三头下压,45度三头肌,二头肌,坐式平行拉背,俯卧曲腿,坐式伸腿,坐式蹬腿,低拉背,坐式曲腿,上斜推胸,后抬腿,腰部后压,（评审项162)</w:t>
            </w:r>
          </w:p>
        </w:tc>
      </w:tr>
      <w:tr w14:paraId="4806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9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史密斯架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龙门架建设器材</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8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A0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24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裸机180kg配重 裸机180kg配重 包安装 裸机+卧推凳+100kg环保杆铃片（含自由奥杆）包安装 裸机+卧推凳+85kg全铁黑色铃片 （评审项163)</w:t>
            </w:r>
          </w:p>
        </w:tc>
      </w:tr>
      <w:tr w14:paraId="54C2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6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B8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乒乓球桌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1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双鱼228可折叠式</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8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0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双鱼228球台蓝色{25MM面板）（评审项164)</w:t>
            </w:r>
          </w:p>
        </w:tc>
      </w:tr>
      <w:tr w14:paraId="0FAD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98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5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杂物柜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根据现场尺寸定制</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4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2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4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4、板材厚度：顶板25mm，其余为18mm（评审项165)</w:t>
            </w:r>
          </w:p>
        </w:tc>
      </w:tr>
      <w:tr w14:paraId="5A92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B0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1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C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W1800*D650*H750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1F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B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82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6、板材厚度：桌面25mm,其余为16mm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7、造型根据学校要求，配有作业架、学生乘坐推拉柜，每张配备 3除电源点,板材厚度：桌面为25mm，柜体18mm</w:t>
            </w:r>
            <w:r>
              <w:rPr>
                <w:rFonts w:hint="eastAsia" w:ascii="宋体" w:hAnsi="宋体" w:eastAsia="宋体" w:cs="宋体"/>
                <w:b/>
                <w:bCs/>
                <w:i w:val="0"/>
                <w:iCs w:val="0"/>
                <w:color w:val="auto"/>
                <w:kern w:val="0"/>
                <w:sz w:val="18"/>
                <w:szCs w:val="18"/>
                <w:highlight w:val="none"/>
                <w:u w:val="none"/>
                <w:lang w:val="en-US" w:eastAsia="zh-CN" w:bidi="ar"/>
              </w:rPr>
              <w:t>（评审项166)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666F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C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8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5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0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BA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高密度成型海绵：符合GB/T10802-2023《通用软质聚氨酯泡沫塑料》：QB/T2280-2016《办公家具办公椅》；GB/T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（评审项167)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5AA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7F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C4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7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9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1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D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3、门铰：采用≥2mm厚304#不锈钢制作，带缓冲阻尼功能，柜门与柜体垂直开启角度达到180°，开启和关闭时柜门吻合，柜门的位置保持固定，无噪音。三组柜门区分储物和更衣功能，柜门配电子密码锁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（评审项168)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B3B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79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7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D2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3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C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符合QB/T3826-1999、GB/T3325-2024、QB/T2189-2013、QB/T4767-2014标准;外观合格;金属电镀层-抗盐雾10级;功能耐久性20万次，无损。（评审项169)</w:t>
            </w:r>
          </w:p>
        </w:tc>
      </w:tr>
      <w:tr w14:paraId="3FDB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3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边柜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W5800*D400*H850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0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4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E2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r>
              <w:rPr>
                <w:rFonts w:hint="eastAsia" w:ascii="宋体" w:hAnsi="宋体" w:eastAsia="宋体" w:cs="宋体"/>
                <w:b/>
                <w:bCs/>
                <w:i w:val="0"/>
                <w:iCs w:val="0"/>
                <w:color w:val="auto"/>
                <w:kern w:val="0"/>
                <w:sz w:val="18"/>
                <w:szCs w:val="18"/>
                <w:highlight w:val="none"/>
                <w:u w:val="none"/>
                <w:lang w:val="en-US" w:eastAsia="zh-CN" w:bidi="ar"/>
              </w:rPr>
              <w:t>（评审项170)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5、环保要求：根据投标人提供的所投产品中原材料“滑轨”质量情况由评委进行评审：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C23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B2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9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3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48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6D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76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4、板材厚度：顶板25mm，其余为18mm（评审项171)</w:t>
            </w:r>
          </w:p>
        </w:tc>
      </w:tr>
      <w:tr w14:paraId="32EE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大桌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1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W2000*D1200*H750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8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6188E53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2、封边：厚度不小于 1.0mm聚氨酯 PU 喷射封边，无接缝，耐刮，防水，防高温，不脱落；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3、桌架参考尺寸：直径40*1.5mm或同等方形管材， 优质钢管静电喷塑，防刮伤，配高度可调节尼龙万向脚垫；桌面厚度：25mm（评审项172)</w:t>
            </w:r>
          </w:p>
        </w:tc>
      </w:tr>
      <w:tr w14:paraId="6A34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3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C1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讨论椅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A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C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25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68AD65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 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4.采用静电喷涂环保脚架，脚架表面采用静电喷涂处理，环保耐腐蚀，承重力强；直径20mm*壁厚1.6mm钢制铁架，保证铁架承重力强和椅子整体往后倾仰不外翻，久坐不变形。                                                                         5.脚架底部均配有PP胶塞，起到接触地面部分的缓冲作用，并有耐摩擦的防滑功效；（评审项173)</w:t>
            </w:r>
          </w:p>
        </w:tc>
      </w:tr>
      <w:tr w14:paraId="031B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5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3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W1800*D650*H750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D2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6、板材厚度：桌面25mm,其余为16mm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7、造型根据学校要求，配有作业架、学生乘坐推拉柜，每张配备 3除电源点,板材厚度：桌面为25mm，柜体18mm</w:t>
            </w:r>
            <w:r>
              <w:rPr>
                <w:rFonts w:hint="eastAsia" w:ascii="宋体" w:hAnsi="宋体" w:eastAsia="宋体" w:cs="宋体"/>
                <w:b/>
                <w:bCs/>
                <w:i w:val="0"/>
                <w:iCs w:val="0"/>
                <w:color w:val="auto"/>
                <w:kern w:val="0"/>
                <w:sz w:val="18"/>
                <w:szCs w:val="18"/>
                <w:highlight w:val="none"/>
                <w:u w:val="none"/>
                <w:lang w:val="en-US" w:eastAsia="zh-CN" w:bidi="ar"/>
              </w:rPr>
              <w:t>（评审项174)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284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0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003" w:type="dxa"/>
            <w:tcBorders>
              <w:top w:val="single" w:color="000000" w:sz="4" w:space="0"/>
              <w:left w:val="nil"/>
              <w:bottom w:val="single" w:color="000000" w:sz="4" w:space="0"/>
              <w:right w:val="single" w:color="000000" w:sz="4" w:space="0"/>
            </w:tcBorders>
            <w:shd w:val="clear" w:color="auto" w:fill="auto"/>
            <w:vAlign w:val="center"/>
          </w:tcPr>
          <w:p w14:paraId="7DB95D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D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W670*D620*H112-127mm</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3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9E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高密度成型海绵：符合GB/T10802-2023《通用软质聚氨酯泡沫塑料》：QB/T2280-2016《办公家具办公椅》；GB/T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（评审项175)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F2C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21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0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5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BC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39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1、基材：厚度0.8mm一级冷轧钢板，经过防腐防酸防锈处理，表面高温静电粉末喷涂，防化、防潮、耐高温以及耐磨。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3、门铰：采用≥2mm厚304#不锈钢制作，带缓冲阻尼功能，柜门与柜体垂直开启角度达到180°，开启和关闭时柜门吻合，柜门的位置保持固定，无噪音。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符合QB/T3826-1999、GB/T3325-2024、QB/T2189-2013、QB/T4767-2014标准;外观合格;金属电镀层-抗盐雾10级;功能耐久性20万次，无损。柜门配电子密码锁。</w:t>
            </w:r>
            <w:r>
              <w:rPr>
                <w:rFonts w:hint="eastAsia" w:ascii="宋体" w:hAnsi="宋体" w:eastAsia="宋体" w:cs="宋体"/>
                <w:b/>
                <w:bCs/>
                <w:i w:val="0"/>
                <w:iCs w:val="0"/>
                <w:color w:val="auto"/>
                <w:kern w:val="0"/>
                <w:sz w:val="18"/>
                <w:szCs w:val="18"/>
                <w:highlight w:val="none"/>
                <w:u w:val="none"/>
                <w:lang w:val="en-US" w:eastAsia="zh-CN" w:bidi="ar"/>
              </w:rPr>
              <w:t>（评审项176)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3DC0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003" w:type="dxa"/>
            <w:tcBorders>
              <w:top w:val="single" w:color="000000" w:sz="4" w:space="0"/>
              <w:left w:val="nil"/>
              <w:bottom w:val="single" w:color="000000" w:sz="4" w:space="0"/>
              <w:right w:val="single" w:color="000000" w:sz="4" w:space="0"/>
            </w:tcBorders>
            <w:shd w:val="clear" w:color="auto" w:fill="auto"/>
            <w:vAlign w:val="center"/>
          </w:tcPr>
          <w:p w14:paraId="0A08C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80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4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E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25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r>
              <w:rPr>
                <w:rFonts w:hint="eastAsia" w:ascii="宋体" w:hAnsi="宋体" w:eastAsia="宋体" w:cs="宋体"/>
                <w:b/>
                <w:bCs/>
                <w:i w:val="0"/>
                <w:iCs w:val="0"/>
                <w:color w:val="auto"/>
                <w:kern w:val="0"/>
                <w:sz w:val="18"/>
                <w:szCs w:val="18"/>
                <w:highlight w:val="none"/>
                <w:u w:val="none"/>
                <w:lang w:val="en-US" w:eastAsia="zh-CN" w:bidi="ar"/>
              </w:rPr>
              <w:t>（评审项177)</w:t>
            </w:r>
          </w:p>
        </w:tc>
      </w:tr>
      <w:tr w14:paraId="3CC2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B9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003" w:type="dxa"/>
            <w:tcBorders>
              <w:top w:val="single" w:color="000000" w:sz="4" w:space="0"/>
              <w:left w:val="nil"/>
              <w:bottom w:val="single" w:color="000000" w:sz="4" w:space="0"/>
              <w:right w:val="single" w:color="000000" w:sz="4" w:space="0"/>
            </w:tcBorders>
            <w:shd w:val="clear" w:color="auto" w:fill="auto"/>
            <w:vAlign w:val="center"/>
          </w:tcPr>
          <w:p w14:paraId="28B95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5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F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C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（评审项178)</w:t>
            </w:r>
          </w:p>
        </w:tc>
      </w:tr>
      <w:tr w14:paraId="73F3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1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003" w:type="dxa"/>
            <w:tcBorders>
              <w:top w:val="single" w:color="000000" w:sz="4" w:space="0"/>
              <w:left w:val="nil"/>
              <w:bottom w:val="single" w:color="000000" w:sz="4" w:space="0"/>
              <w:right w:val="single" w:color="000000" w:sz="4" w:space="0"/>
            </w:tcBorders>
            <w:shd w:val="clear" w:color="auto" w:fill="auto"/>
            <w:vAlign w:val="center"/>
          </w:tcPr>
          <w:p w14:paraId="7F4BD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会议桌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D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W2400*D1200*H750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45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2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E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1、基材：采用优质环保E1级18mm厚中密度纤维板面贴木皮，经过防虫、防腐等处理，各项技术指标均应达到国际标准，甲醛释放量&lt;9mg/100g；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39600-2021《人造板及其制品甲醛释放量分级》、GB18580-2017《室内装饰装修材料人造板及其制品中甲醛释放限量》、HJ571-2010《环境标志产品技术要求人造板及其制品》、LY/T1985-2011《防腐木材和人造板中五氯苯酚含量的测定方法》、GB/T11718-2021《中密度纤维板》、GB/T35601-2024《绿色产品评价人造板和木质地板》、JC/T2039-2010《抗菌防霉木质装饰板》；甲醛释放量（气候箱法）≤0.025（mg/m3）；产品总挥发性有机化合物未检出；五氯苯酚含量（PCP）未检出；静曲强度≥24MPa；弹性模量≥2300MPa；内胶合强度≥0.45MPa；表面胶合强度≥0.9MPa；苯、甲苯、二甲苯合格；大肠杆菌、黑曲霉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2、面材：采用0.8mm胡木皮，经严格挑选，平整度高，误差不大于0.1mm，纹理清晰自然、色泽一致、表面平整光滑、耐磨性好，且经防虫防腐处理；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3、收口：采用木皮收口，收口厚度20mm以上，精细打磨处理；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4、油漆：采用优质环保水性油漆，底漆4遍，面漆3遍，喷漆要求附着性强、涂膜强韧、硬度高、光泽度高，耐水、耐磨、耐撞、耐热性好，可长期保持表面效果；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18581-2020、GB/T23999-2009标准；甲醛含量未检出；色漆≤4g/L:清漆≤4g/L;苯系物总和含量【限苯、甲苯二甲苯(含乙苯)]未检出；耐污染性符合要求；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5、五金配件：采用国内著名品牌优质五金配件，各部位安装结构严密、牢固、可靠、平稳。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6、环保要求：需提供的第三方检测机构出具的“木皮”，检测项目内容需包含：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符合GB/T3324-2024、GB18580-2017、GB/T39600-2021、LY/T2230-2013，木材含水率≤10%，甲醛释放量（气候箱法）未检出，防霉性能0级。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根据投标人所投产品中原材料“水性漆”质量情况由评委进行评审符合GB18581-2020《木器涂料中有害物质限量》：HJ2537-2014《环境标志产品技术要求水性涂料》GB/T35602-2017《绿色产品评价涂料》甲醛释放量未检出；可溶性重金属含量镉（Cd）、铬（Cr）、汞（Hg）含量未检出；挥发性有机化合物（voc）未检出；苯、甲苯、二甲苯、乙苯总量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64FF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D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003" w:type="dxa"/>
            <w:tcBorders>
              <w:top w:val="single" w:color="000000" w:sz="4" w:space="0"/>
              <w:left w:val="nil"/>
              <w:bottom w:val="single" w:color="000000" w:sz="4" w:space="0"/>
              <w:right w:val="single" w:color="000000" w:sz="4" w:space="0"/>
            </w:tcBorders>
            <w:shd w:val="clear" w:color="auto" w:fill="auto"/>
            <w:vAlign w:val="center"/>
          </w:tcPr>
          <w:p w14:paraId="5DB6FB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会议椅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9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EE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E3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1.优质优质透气编制网格，耐磨抗皱；                                                                                                       2.靠背采用加厚多层2、40高密度定型海绵座垫，坐感舒适；时尚定型连体扶手。 高密度成型海绵：符合GB/T10802-2023《通用软质聚氨酯泡沫塑料》：QB/T2280-2016《办公家具办公椅》；GB/T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                                                                                                                                                                    3.加厚2.0MM电镀弓形架，经过标准压力测试。（评审项180)</w:t>
            </w:r>
          </w:p>
        </w:tc>
      </w:tr>
      <w:tr w14:paraId="22BC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003" w:type="dxa"/>
            <w:tcBorders>
              <w:top w:val="single" w:color="000000" w:sz="4" w:space="0"/>
              <w:left w:val="nil"/>
              <w:bottom w:val="single" w:color="000000" w:sz="4" w:space="0"/>
              <w:right w:val="single" w:color="000000" w:sz="4" w:space="0"/>
            </w:tcBorders>
            <w:shd w:val="clear" w:color="auto" w:fill="auto"/>
            <w:vAlign w:val="center"/>
          </w:tcPr>
          <w:p w14:paraId="6E3ED1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边柜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5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W8000*D400*H850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5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1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DB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r>
              <w:rPr>
                <w:rFonts w:hint="eastAsia" w:ascii="宋体" w:hAnsi="宋体" w:eastAsia="宋体" w:cs="宋体"/>
                <w:b/>
                <w:bCs/>
                <w:i w:val="0"/>
                <w:iCs w:val="0"/>
                <w:color w:val="auto"/>
                <w:kern w:val="0"/>
                <w:sz w:val="18"/>
                <w:szCs w:val="18"/>
                <w:highlight w:val="none"/>
                <w:u w:val="none"/>
                <w:lang w:val="en-US" w:eastAsia="zh-CN" w:bidi="ar"/>
              </w:rPr>
              <w:t>（评审项181)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5、环保要求：根据投标人提供的所投产品中原材料“滑轨”质量情况由评委进行评审：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0FE1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F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06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移动折叠桌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D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W1400*D600*H750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F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5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1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PVC封边条，用优质环保胶,设备采用自动调温热压机功能上能使板材粘连无丝无缝。在不同地区气温、湿度的变化中不受影响。能长期不变形、不开裂。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3、铝合金斜边脚架，开模压铸成形，圆管型折叠装置，圆形开关扭动折叠。桌面厚度：25mm。（评审项182)</w:t>
            </w:r>
          </w:p>
        </w:tc>
      </w:tr>
      <w:tr w14:paraId="315B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6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E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学生椅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6D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1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CD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1.聚丙烯一次性注塑成型，所用材质具有可循环再用的环保特色，鲜艳多彩，颜色多样，所用塑料部件均为原色，不需经过二次的表面喷涂加工处理，可进一步减少有害副产物的产生和保证产品的使用寿命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2.无靠背手提扣手设计，方便用户随意搬动和增强椅子的外观设计特点；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3.保证了椅子有很好的柔韧性和弹性；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4.采用静电喷涂环保脚架，脚架表面采用静电喷涂处理，环保耐腐蚀，承重力强；直径20mm*壁厚1.6mm钢制铁架，保证铁架承重力强和椅子整体往后倾仰不外翻，久坐不变形。                                                                         5.脚架底部均配有PP胶塞，起到接触地面部分的缓冲作用，并有耐摩擦的防滑功效；（评审项183)</w:t>
            </w:r>
          </w:p>
        </w:tc>
      </w:tr>
      <w:tr w14:paraId="282F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B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C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3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W1800*D650*H750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65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6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0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3、走线：台面开孔加ABS工程塑料面盖及底盒，三个国标86插孔，台底配龙骨上线管上线；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抽屉滑轨：内嵌式滚珠滑轨，三节式静音设计，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5、钢架：五边形钢脚，表面静电粉末喷涂，脚壁厚要求不低于1.6mm，带调节脚，可吸收地面不平整。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6、板材厚度：桌面25mm,其余为16mm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7、造型根据学校要求，配有作业架、学生乘坐推拉柜，每张配备 3除电源点,板材厚度：桌面为25mm，柜体18mm</w:t>
            </w:r>
            <w:r>
              <w:rPr>
                <w:rFonts w:hint="eastAsia" w:ascii="宋体" w:hAnsi="宋体" w:eastAsia="宋体" w:cs="宋体"/>
                <w:b/>
                <w:bCs/>
                <w:i w:val="0"/>
                <w:iCs w:val="0"/>
                <w:color w:val="auto"/>
                <w:kern w:val="0"/>
                <w:sz w:val="18"/>
                <w:szCs w:val="18"/>
                <w:highlight w:val="none"/>
                <w:u w:val="none"/>
                <w:lang w:val="en-US" w:eastAsia="zh-CN" w:bidi="ar"/>
              </w:rPr>
              <w:t>（评审项184)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6、环保要求：根据投标人提供的所投产品“办公桌”质量情况由评委进行评审：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3324-2024《木家具通用技术条件》：GB/T35607-2024《绿色产品评价家具》；耐冷热循环符合要求；耐干热≥1级；耐湿热≥1级；耐划痕符合要求；耐污染性能≥5级；耐磨性≥1级；力学性能符合要求；甲醛释放量未检出；苯、甲苯、二甲苯、挥发有机物未检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1669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5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4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教师办公椅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FF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行业标准</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6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2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90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1、面料：布艺网面， 面料具有阻燃、透气、不易变色、无毒性、环保、经济耐用等特性，撕裂强度≧14、4KG，断裂强度≧60、8KG，120KG强力耐摩擦3万次无破损；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18401-2010、GB/T18885-2020、GB/T17592-2024、GB/T2912.1-2009、GB/T7573-2009、GB/T5713-2013、GB/T3922-2013、GB/T20388-2016、GB/T28189-2023标准。可分解致癌芳香胺染料未检出；甲醛≤30mg/kg；耐水色牢度≥3级；耐酸碱汗渍色牢度≥3级；邻苯二甲酸酯≤0.1%。多环芳烃≤1mg/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海绵：采用高密度一体成型阻燃海绵，可防氧化，防碎；坐感舒适；头背座：采用聚丙烯一体成型，环保可再生，宽大的头枕设计，包裹就坐者任意角度的头枕贴合，靠背采用符合人体工程学的包裹设计，具备午休躺仰功能。流线型固定扶手，底座采用pp材质座内板，不用任何曲木板座板，采用密度高于55的一体成型定型海绵，久坐不塌陷。2档锁定防爆底盘气压棒，升降无杂音白色尼龙脚架带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高密度成型海绵：符合GB/T10802-2023《通用软质聚氨酯泡沫塑料》：QB/T2280-2016《办公家具办公椅》；GB/T 24128-2018《塑料塑料防霉剂的防霉效果评估》；GB17927-2024《家具阻燃性能安全技术规范》：GB/T31402-2023《塑料和其他无孔材料表面抗菌活性的测定》：QB/T4371-2012《家具抗菌性能的评价》；回弹率≥35%；密度≥45.8kg/m3 ； 甲醛释放量≤0.120mg/m²h；TVOC未检出；阻燃等级I 合格；防霉等级（土曲霉、枯草芽孢杆菌）合格；抑菌率＞99%（培养48h）；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3、环保要求：需提供由第三方检测机构出具的“气压棒”，检测项目内容需包含：符合GB/T 29525-2013；气弹簧锁定在任意位置,经 72h 常温储存后,活塞杆无产生位移；气弹簧经-30℃和60℃高低温馞每储存后,公称力 Fa衰减量应不大于 5%；经高低温性能试验后的气弹簧,再经6x10*次循环寿命(当行程&lt;60mm 时按实际行程;当行程&gt;60mm 时,按 60mm 行程)试验后,公称力 Fa的总衰减量应不大于 13%；伸展速度 mm/s 70-150；</w:t>
            </w:r>
            <w:r>
              <w:rPr>
                <w:rFonts w:hint="eastAsia" w:ascii="宋体" w:hAnsi="宋体" w:eastAsia="宋体" w:cs="宋体"/>
                <w:b/>
                <w:bCs/>
                <w:i w:val="0"/>
                <w:iCs w:val="0"/>
                <w:color w:val="auto"/>
                <w:kern w:val="0"/>
                <w:sz w:val="18"/>
                <w:szCs w:val="18"/>
                <w:highlight w:val="none"/>
                <w:u w:val="none"/>
                <w:lang w:val="en-US" w:eastAsia="zh-CN" w:bidi="ar"/>
              </w:rPr>
              <w:t>（评审项185)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4、根据投标人提供的所投产品 “办公椅”质量情况由评委进行评审符合GB/T3325-2024、GB/T35607-2024、GB/T10357.2-2013，椅凳类稳定性应无倾翻，产品寿命：椅座、椅背耐久性≥12万次，扶手耐久性≥6万次，甲醛释放量≤0.01mg/m3，苯≤0.02mg/m3，甲苯≤0.03mg/m3，二甲苯≤0.02mg/m3，总挥发性有机化合物≤0.15mg/m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7A05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D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8F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教师智能储物柜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2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F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4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5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b/>
                <w:bCs/>
                <w:i w:val="0"/>
                <w:iCs w:val="0"/>
                <w:color w:val="auto"/>
                <w:kern w:val="0"/>
                <w:sz w:val="18"/>
                <w:szCs w:val="18"/>
                <w:highlight w:val="none"/>
                <w:u w:val="none"/>
                <w:lang w:val="en-US" w:eastAsia="zh-CN" w:bidi="ar"/>
              </w:rPr>
              <w:t>（评审项186)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根据投标人所投产品中原材料“三合一连接件”质量情况由评委进行评审：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4466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6F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A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文件柜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W800*D450*H1900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8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7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1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1、1、基材：厚0.8mm一级冷轧钢板，经过防腐防酸防锈处理，表面高温静电粉末喷涂，防化、防潮、耐高温以及耐磨。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9753-2007、GB/T 6739-2022、GB/T 9274-1988、GB/T 1733-1993、GB/T 13893-2008、GB/T 1865-2009、HG/T 2006-2022；外观色泽均匀，无异物，呈松散粉末状；杯突试验≥4mm；铅笔硬度(内聚破坏中擦伤）≥3H；耐碱性无异常；耐沸水性无异常；耐湿性500h无异常；耐人工气候老化性变色1级，失光1级，无粉化、起泡、开裂、剥落等异常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2、工艺：通过数控机械折弯、冲压、等离子高精度切割，先进的无缝、二氧化碳保护焊接、再通过精细打磨一系列工艺精致而成。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符合QB/T3826-1999、GB/T3325-2024、QB/T2189-2013、QB/T4767-2014标准;外观合格;金属电镀层-抗盐雾10级;功能耐久性20万次，无损。(评审项187)</w:t>
            </w:r>
          </w:p>
        </w:tc>
      </w:tr>
      <w:tr w14:paraId="128A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2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D0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边柜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A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W3800*D400*H850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A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4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w:t>
            </w:r>
            <w:r>
              <w:rPr>
                <w:rFonts w:hint="eastAsia" w:ascii="宋体" w:hAnsi="宋体" w:eastAsia="宋体" w:cs="宋体"/>
                <w:b/>
                <w:bCs/>
                <w:i w:val="0"/>
                <w:iCs w:val="0"/>
                <w:color w:val="auto"/>
                <w:kern w:val="0"/>
                <w:sz w:val="18"/>
                <w:szCs w:val="18"/>
                <w:highlight w:val="none"/>
                <w:u w:val="none"/>
                <w:lang w:val="en-US" w:eastAsia="zh-CN" w:bidi="ar"/>
              </w:rPr>
              <w:t>(评审项188)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5、环保要求：根据投标人提供的所投产品中原材料“滑轨”质量情况由评委进行评审：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2454-2013、QB/T3827-1999、QB/T3832-1999、GB/T3325-2024标准；电镀件检测合格；抗盐雾检测合格；乙酸盐雾试验连续喷雾500h耐腐蚀等级10级；耐久性商用型/80000次检测合格；垂直向下静载荷检测合格；水平侧向静载荷检测合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供应商需提供国家认可的第三方检验（检测）机构出具的带有CMA标识的相应报告佐证（须具有检测机构资质标识（CMA或CNAS）并盖有检测专用章）。</w:t>
            </w:r>
          </w:p>
        </w:tc>
      </w:tr>
      <w:tr w14:paraId="2148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E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8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打印机柜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0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W1200*D600*H750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B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AF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53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合一连接件符合GB/T28203-2011、GB/T6461-2002、QB/T3832-1999、GB/T3325-2024、GB/T10125-2021、QB/T3827-1999标准；三合一偏心连接件中偏心体与连接螺杆的扭矩≥5.0N·m；铜加速乙酸盐雾：18h，保护评级10级、外观评级10级；三合一偏心连接件的偏心体与连接螺杆的锁紧角度150°~190°；三合一偏心连接件偏心体抗压强度≥260N；三合一偏心连接件中连接螺杆螺纹与预埋螺母的抗拉强度≥900N；三合一偏心连接件预埋螺母抗拉强度≥600N；乙酸盐雾试验：18h，对基体的保护等级10级、本身的耐腐蚀等级10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4、板材厚度：顶板25mm，其余为18mm(评审项189)</w:t>
            </w:r>
          </w:p>
        </w:tc>
      </w:tr>
      <w:tr w14:paraId="21DE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8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0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智能电子储物柜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6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W5000*D500*H1700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B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B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1、基材：厚度1.0mm一级冷轧钢板，经过防腐防酸防锈处理，表面高温静电粉末喷涂，防化、防潮、耐高温以及耐磨。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3、门铰：采用≥2mm厚304#不锈钢制作，带缓冲阻尼功能，柜门与柜体垂直开启角度达到180°，开启和关闭时柜门吻合，柜门的位置保持固定，无噪音。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4、功能说明：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(1)系统必须采用B/S结构设计，方便用户通过网络灵活访问。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(2)基于校园卡刷卡或者人脸识别功能实现智能储物，代替传统的储物柜机械钥匙。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(3)*系统在刷卡、人脸识别开箱门基础上，还必须支持微信小程序远程开箱门，方便管理。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(4)可与学校一卡通平台实现无缝对接，用户数据和卡数据由一卡通平台生成后可自动同步到电子柜系统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(5)具有统一的管理平台软件，统一的用户管理和权限管理功能。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(6)能在短期内处理大量刷卡或者人脸识别业务。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(7)系统必须以实时通讯方式工作，并具有安全的离线运行机制。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系统在软件和硬件上具有可扩展性，留有软件、硬件扩展接口，易于添加和扩展新应用。可根据需求扩展物联网控制、电子班牌、家校互动、教室门禁功能。（10）为节约使用空间，应急检修装置设在柜体下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由于现场高度问题，指控箱体应独立于开门侧，并高于存储箱体方便人脸识别。(评审项190)</w:t>
            </w:r>
          </w:p>
        </w:tc>
      </w:tr>
      <w:tr w14:paraId="6F57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3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1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智能电子储物柜</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71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W3000*D500*H1700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6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5B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10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1、基材：厚度1.0mm一级冷轧钢板，经过防腐防酸防锈处理，表面高温静电粉末喷涂，防化、防潮、耐高温以及耐磨。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符合GB/T 10125-2021、QB/T3832-1999标准，中性盐雾试验240h达到10级；乙酸盐雾试验240h达到10级；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2、工艺：通过数控机械折弯、冲压、等离子高精度切割，先进的无缝、二氧化碳保护焊接、再通过精细打磨一系列工艺精致而成。面板、正视面板件平整度≤2.0，底脚与水平面的差值 ≤2.0，耐腐蚀100H内，在溶剂中划道两侧3mm以外，无气泡产生；100H后无锈迹、剥落、起皱、变色和失光等现象。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3、门铰：采用≥2mm厚304#不锈钢制作，带缓冲阻尼功能，柜门与柜体垂直开启角度达到180°，开启和关闭时柜门吻合，柜门的位置保持固定，无噪音。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4、功能说明：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(1)系统必须采用B/S结构设计，方便用户通过网络灵活访问。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(2)基于校园卡刷卡或者人脸识别功能实现智能储物，代替传统的储物柜机械钥匙。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(3)*系统在刷卡、人脸识别开箱门基础上，还必须支持微信小程序远程开箱门，方便管理。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(4)可与学校一卡通平台实现无缝对接，用户数据和卡数据由一卡通平台生成后可自动同步到电子柜系统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(5)具有统一的管理平台软件，统一的用户管理和权限管理功能。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(6)能在短期内处理大量刷卡或者人脸识别业务。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(7)系统必须以实时通讯方式工作，并具有安全的离线运行机制。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系统在软件和硬件上具有可扩展性，留有软件、硬件扩展接口，易于添加和扩展新应用。可根据需求扩展物联网控制、电子班牌、家校互动、教室门禁功能。（10）为节约使用空间，应急检修装置设在柜体下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由于现场高度问题，指控箱体应独立于开门侧，并高于存储箱体方便人脸识别。(评审项191)</w:t>
            </w:r>
          </w:p>
        </w:tc>
      </w:tr>
      <w:tr w14:paraId="02E3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2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31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储物格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5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W2400*D400*H900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F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6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0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6"/>
                <w:szCs w:val="16"/>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4、板材厚度：顶板25mm，其余为18mm(评审项192)</w:t>
            </w:r>
          </w:p>
        </w:tc>
      </w:tr>
      <w:tr w14:paraId="05F6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B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7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储物格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W2400*D400*H400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7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D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8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6"/>
                <w:szCs w:val="16"/>
                <w:highlight w:val="none"/>
                <w:u w:val="none"/>
                <w:lang w:val="en-US" w:eastAsia="zh-CN" w:bidi="ar"/>
              </w:rPr>
              <w:t>1、基材：全部用环保不低于E1级浸渍胶膜纸饰面刨花板：符合GB/T 39600-2021、GB 18580-2017、GB/T 15102-2017、JC/T 2039-2010标准，甲醛释放量分级要求(气候箱法)E0级≤0.036mg/m3；防霉菌性能达到0级；浸渍胶膜纸饰面刨花板理化性能-表面胶合强度≥0.60MPa；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2、封边采用优质 PVC封边条，用优质环保胶,设备采用自动调 温热压机功能上能使板材粘连无丝无缝。在不同地区气温、湿度的变化中不受影响。能长期 不变形、不开裂。</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符合GB 12952-2011标准，卷材的接头不应多于一处,其中较短的一段长度不应小于1.5m,接头应剪切整齐,并应加长150mm。卷材表面应平整、边缘整齐,无裂纹孔洞、黏结、气泡和疤痕。</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3、门铰：采用≥2mm厚锌合金制作，带缓冲阻尼功能，柜门与柜体垂直开启角度达到180°，开启和关闭时柜门吻合，柜门的位置保持固定，无噪音。</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符合QB/T3826-1999、GB/T3325-2024、QB/T2189-2013、QB/T4767-2014标准;外观合格;金属电镀层-抗盐雾10级;功能耐久性20万次，无损。</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4、板材厚度：顶板25mm，其余为18mm(评审项193)</w:t>
            </w:r>
          </w:p>
        </w:tc>
      </w:tr>
      <w:tr w14:paraId="51B2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C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9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机器人操作平台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C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W5000*D3000*H400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8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3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15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1.2mm厚度钢制喷涂工艺，外镶嵌压克力保护玻璃。(评审项194)</w:t>
            </w:r>
          </w:p>
        </w:tc>
      </w:tr>
      <w:tr w14:paraId="665E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9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A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操控台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D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W1500*D700*H750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5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7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C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1.2mm厚度钢制喷涂工艺，电气系统配置2组电源插座，适合多种尺寸显示器存放，测发光体造型。(评审项195)</w:t>
            </w:r>
          </w:p>
        </w:tc>
      </w:tr>
      <w:tr w14:paraId="71FD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1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定制展示格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2FB">
            <w:pPr>
              <w:jc w:val="center"/>
              <w:rPr>
                <w:rFonts w:hint="eastAsia" w:ascii="宋体" w:hAnsi="宋体" w:eastAsia="宋体" w:cs="宋体"/>
                <w:i w:val="0"/>
                <w:iCs w:val="0"/>
                <w:color w:val="auto"/>
                <w:sz w:val="21"/>
                <w:szCs w:val="21"/>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C8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7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平米</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1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20钢管焊接打磨喷漆，彩色拼格承载，需按照实际陈列物品定制。(评审项196)</w:t>
            </w:r>
          </w:p>
        </w:tc>
      </w:tr>
      <w:tr w14:paraId="684D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A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2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陈列台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W500*D500*H1000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6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4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5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展柜基础材料为E1级高密度板，表面烤漆工艺。(评审项197)</w:t>
            </w:r>
          </w:p>
        </w:tc>
      </w:tr>
      <w:tr w14:paraId="2F0C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6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1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陈列台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0A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W500*D500*H800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C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5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08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展柜基础材料为E2级高密度板，表面烤漆工艺。(评审项198)</w:t>
            </w:r>
          </w:p>
        </w:tc>
      </w:tr>
      <w:tr w14:paraId="339A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A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陈列台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W500*D500*H500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9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9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4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8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18"/>
                <w:szCs w:val="18"/>
                <w:highlight w:val="none"/>
                <w:u w:val="none"/>
                <w:lang w:val="en-US" w:eastAsia="zh-CN" w:bidi="ar"/>
              </w:rPr>
              <w:t>展柜基础材料为E3级高密度板，表面烤漆工艺。(评审项199)</w:t>
            </w:r>
          </w:p>
        </w:tc>
      </w:tr>
    </w:tbl>
    <w:p w14:paraId="7FF9CFB7">
      <w:pPr>
        <w:pStyle w:val="5"/>
        <w:jc w:val="left"/>
        <w:rPr>
          <w:rFonts w:ascii="仿宋_GB2312" w:hAnsi="仿宋_GB2312" w:eastAsia="仿宋_GB2312" w:cs="仿宋_GB2312"/>
          <w:b/>
          <w:color w:val="auto"/>
          <w:sz w:val="24"/>
          <w:highlight w:val="none"/>
        </w:rPr>
      </w:pPr>
    </w:p>
    <w:p w14:paraId="3B0B8874">
      <w:pPr>
        <w:pStyle w:val="5"/>
        <w:jc w:val="left"/>
        <w:rPr>
          <w:rFonts w:ascii="仿宋_GB2312" w:hAnsi="仿宋_GB2312" w:eastAsia="仿宋_GB2312" w:cs="仿宋_GB2312"/>
          <w:b/>
          <w:color w:val="auto"/>
          <w:sz w:val="24"/>
          <w:highlight w:val="none"/>
        </w:rPr>
      </w:pPr>
    </w:p>
    <w:p w14:paraId="28F1ACA9">
      <w:pPr>
        <w:pStyle w:val="5"/>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607F67FD">
      <w:pPr>
        <w:pStyle w:val="5"/>
        <w:ind w:firstLine="480"/>
        <w:jc w:val="both"/>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1125"/>
        <w:gridCol w:w="1830"/>
        <w:gridCol w:w="4733"/>
      </w:tblGrid>
      <w:tr w14:paraId="29A3E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3873CE3E">
            <w:pPr>
              <w:pStyle w:val="5"/>
              <w:jc w:val="both"/>
              <w:rPr>
                <w:color w:val="auto"/>
                <w:highlight w:val="none"/>
              </w:rPr>
            </w:pPr>
            <w:r>
              <w:rPr>
                <w:rFonts w:ascii="仿宋_GB2312" w:hAnsi="仿宋_GB2312" w:eastAsia="仿宋_GB2312" w:cs="仿宋_GB2312"/>
                <w:color w:val="auto"/>
                <w:highlight w:val="none"/>
              </w:rPr>
              <w:t>序号</w:t>
            </w:r>
          </w:p>
        </w:tc>
        <w:tc>
          <w:tcPr>
            <w:tcW w:w="1125" w:type="dxa"/>
          </w:tcPr>
          <w:p w14:paraId="14394C91">
            <w:pPr>
              <w:pStyle w:val="5"/>
              <w:jc w:val="both"/>
              <w:rPr>
                <w:color w:val="auto"/>
                <w:highlight w:val="none"/>
              </w:rPr>
            </w:pPr>
            <w:r>
              <w:rPr>
                <w:rFonts w:ascii="仿宋_GB2312" w:hAnsi="仿宋_GB2312" w:eastAsia="仿宋_GB2312" w:cs="仿宋_GB2312"/>
                <w:color w:val="auto"/>
                <w:highlight w:val="none"/>
              </w:rPr>
              <w:t>参数性质</w:t>
            </w:r>
          </w:p>
        </w:tc>
        <w:tc>
          <w:tcPr>
            <w:tcW w:w="1830" w:type="dxa"/>
          </w:tcPr>
          <w:p w14:paraId="1DCC08A2">
            <w:pPr>
              <w:pStyle w:val="5"/>
              <w:jc w:val="both"/>
              <w:rPr>
                <w:color w:val="auto"/>
                <w:highlight w:val="none"/>
              </w:rPr>
            </w:pPr>
            <w:r>
              <w:rPr>
                <w:rFonts w:ascii="仿宋_GB2312" w:hAnsi="仿宋_GB2312" w:eastAsia="仿宋_GB2312" w:cs="仿宋_GB2312"/>
                <w:color w:val="auto"/>
                <w:highlight w:val="none"/>
              </w:rPr>
              <w:t>类型</w:t>
            </w:r>
          </w:p>
        </w:tc>
        <w:tc>
          <w:tcPr>
            <w:tcW w:w="4733" w:type="dxa"/>
          </w:tcPr>
          <w:p w14:paraId="4B398816">
            <w:pPr>
              <w:pStyle w:val="5"/>
              <w:jc w:val="both"/>
              <w:rPr>
                <w:color w:val="auto"/>
                <w:highlight w:val="none"/>
              </w:rPr>
            </w:pPr>
            <w:r>
              <w:rPr>
                <w:rFonts w:ascii="仿宋_GB2312" w:hAnsi="仿宋_GB2312" w:eastAsia="仿宋_GB2312" w:cs="仿宋_GB2312"/>
                <w:color w:val="auto"/>
                <w:highlight w:val="none"/>
              </w:rPr>
              <w:t>要求</w:t>
            </w:r>
          </w:p>
        </w:tc>
      </w:tr>
      <w:tr w14:paraId="1E62A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25B7281B">
            <w:pPr>
              <w:pStyle w:val="5"/>
              <w:jc w:val="both"/>
              <w:rPr>
                <w:color w:val="auto"/>
                <w:highlight w:val="none"/>
              </w:rPr>
            </w:pPr>
            <w:r>
              <w:rPr>
                <w:rFonts w:ascii="仿宋_GB2312" w:hAnsi="仿宋_GB2312" w:eastAsia="仿宋_GB2312" w:cs="仿宋_GB2312"/>
                <w:color w:val="auto"/>
                <w:highlight w:val="none"/>
              </w:rPr>
              <w:t>1</w:t>
            </w:r>
          </w:p>
        </w:tc>
        <w:tc>
          <w:tcPr>
            <w:tcW w:w="1125" w:type="dxa"/>
          </w:tcPr>
          <w:p w14:paraId="1BA18243">
            <w:pPr>
              <w:rPr>
                <w:color w:val="auto"/>
                <w:highlight w:val="none"/>
              </w:rPr>
            </w:pPr>
            <w:r>
              <w:rPr>
                <w:rFonts w:ascii="仿宋_GB2312" w:hAnsi="仿宋_GB2312" w:eastAsia="仿宋_GB2312" w:cs="仿宋_GB2312"/>
                <w:color w:val="auto"/>
                <w:highlight w:val="none"/>
              </w:rPr>
              <w:t>★</w:t>
            </w:r>
          </w:p>
        </w:tc>
        <w:tc>
          <w:tcPr>
            <w:tcW w:w="1830" w:type="dxa"/>
          </w:tcPr>
          <w:p w14:paraId="7E2813C2">
            <w:pPr>
              <w:pStyle w:val="5"/>
              <w:jc w:val="both"/>
              <w:rPr>
                <w:color w:val="auto"/>
                <w:highlight w:val="none"/>
              </w:rPr>
            </w:pPr>
            <w:r>
              <w:rPr>
                <w:rFonts w:ascii="仿宋_GB2312" w:hAnsi="仿宋_GB2312" w:eastAsia="仿宋_GB2312" w:cs="仿宋_GB2312"/>
                <w:color w:val="auto"/>
                <w:highlight w:val="none"/>
              </w:rPr>
              <w:t>交货地点</w:t>
            </w:r>
          </w:p>
        </w:tc>
        <w:tc>
          <w:tcPr>
            <w:tcW w:w="4733" w:type="dxa"/>
          </w:tcPr>
          <w:p w14:paraId="7A5F8A28">
            <w:pPr>
              <w:pStyle w:val="5"/>
              <w:jc w:val="both"/>
              <w:rPr>
                <w:rFonts w:hint="default" w:eastAsiaTheme="minorEastAsia"/>
                <w:color w:val="auto"/>
                <w:highlight w:val="none"/>
                <w:lang w:val="en-US" w:eastAsia="zh-CN"/>
              </w:rPr>
            </w:pPr>
            <w:r>
              <w:rPr>
                <w:rFonts w:hint="eastAsia"/>
                <w:color w:val="auto"/>
                <w:highlight w:val="none"/>
                <w:lang w:val="en-US" w:eastAsia="zh-CN"/>
              </w:rPr>
              <w:t>采购人指定地点。</w:t>
            </w:r>
          </w:p>
        </w:tc>
      </w:tr>
      <w:tr w14:paraId="730BD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1D4380A1">
            <w:pPr>
              <w:pStyle w:val="5"/>
              <w:jc w:val="both"/>
              <w:rPr>
                <w:color w:val="auto"/>
                <w:highlight w:val="none"/>
              </w:rPr>
            </w:pPr>
            <w:r>
              <w:rPr>
                <w:rFonts w:ascii="仿宋_GB2312" w:hAnsi="仿宋_GB2312" w:eastAsia="仿宋_GB2312" w:cs="仿宋_GB2312"/>
                <w:color w:val="auto"/>
                <w:highlight w:val="none"/>
              </w:rPr>
              <w:t>2</w:t>
            </w:r>
          </w:p>
        </w:tc>
        <w:tc>
          <w:tcPr>
            <w:tcW w:w="1125" w:type="dxa"/>
          </w:tcPr>
          <w:p w14:paraId="6E6806BA">
            <w:pPr>
              <w:rPr>
                <w:color w:val="auto"/>
                <w:highlight w:val="none"/>
              </w:rPr>
            </w:pPr>
            <w:r>
              <w:rPr>
                <w:rFonts w:ascii="仿宋_GB2312" w:hAnsi="仿宋_GB2312" w:eastAsia="仿宋_GB2312" w:cs="仿宋_GB2312"/>
                <w:color w:val="auto"/>
                <w:highlight w:val="none"/>
              </w:rPr>
              <w:t>★</w:t>
            </w:r>
          </w:p>
        </w:tc>
        <w:tc>
          <w:tcPr>
            <w:tcW w:w="1830" w:type="dxa"/>
          </w:tcPr>
          <w:p w14:paraId="5BAEAA6A">
            <w:pPr>
              <w:pStyle w:val="5"/>
              <w:jc w:val="both"/>
              <w:rPr>
                <w:color w:val="auto"/>
                <w:highlight w:val="none"/>
              </w:rPr>
            </w:pPr>
            <w:r>
              <w:rPr>
                <w:rFonts w:ascii="仿宋_GB2312" w:hAnsi="仿宋_GB2312" w:eastAsia="仿宋_GB2312" w:cs="仿宋_GB2312"/>
                <w:color w:val="auto"/>
                <w:highlight w:val="none"/>
              </w:rPr>
              <w:t>交货时间</w:t>
            </w:r>
          </w:p>
        </w:tc>
        <w:tc>
          <w:tcPr>
            <w:tcW w:w="4733" w:type="dxa"/>
          </w:tcPr>
          <w:p w14:paraId="30017B1A">
            <w:pPr>
              <w:pStyle w:val="5"/>
              <w:jc w:val="both"/>
              <w:rPr>
                <w:color w:val="auto"/>
                <w:highlight w:val="none"/>
              </w:rPr>
            </w:pPr>
            <w:r>
              <w:rPr>
                <w:rFonts w:ascii="仿宋_GB2312" w:hAnsi="仿宋_GB2312" w:eastAsia="仿宋_GB2312" w:cs="仿宋_GB2312"/>
                <w:color w:val="auto"/>
                <w:highlight w:val="none"/>
              </w:rPr>
              <w:t>合同签订之日起(</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0)天内交货，所有货物送达指定地点。</w:t>
            </w:r>
          </w:p>
        </w:tc>
      </w:tr>
      <w:tr w14:paraId="6D071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4F03A993">
            <w:pPr>
              <w:pStyle w:val="5"/>
              <w:jc w:val="both"/>
              <w:rPr>
                <w:color w:val="auto"/>
                <w:highlight w:val="none"/>
              </w:rPr>
            </w:pPr>
            <w:r>
              <w:rPr>
                <w:rFonts w:ascii="仿宋_GB2312" w:hAnsi="仿宋_GB2312" w:eastAsia="仿宋_GB2312" w:cs="仿宋_GB2312"/>
                <w:color w:val="auto"/>
                <w:highlight w:val="none"/>
              </w:rPr>
              <w:t>3</w:t>
            </w:r>
          </w:p>
        </w:tc>
        <w:tc>
          <w:tcPr>
            <w:tcW w:w="1125" w:type="dxa"/>
          </w:tcPr>
          <w:p w14:paraId="028C1FDB">
            <w:pPr>
              <w:rPr>
                <w:color w:val="auto"/>
                <w:highlight w:val="none"/>
              </w:rPr>
            </w:pPr>
            <w:r>
              <w:rPr>
                <w:rFonts w:ascii="仿宋_GB2312" w:hAnsi="仿宋_GB2312" w:eastAsia="仿宋_GB2312" w:cs="仿宋_GB2312"/>
                <w:color w:val="auto"/>
                <w:highlight w:val="none"/>
              </w:rPr>
              <w:t>★</w:t>
            </w:r>
          </w:p>
        </w:tc>
        <w:tc>
          <w:tcPr>
            <w:tcW w:w="1830" w:type="dxa"/>
          </w:tcPr>
          <w:p w14:paraId="04C2F031">
            <w:pPr>
              <w:pStyle w:val="5"/>
              <w:jc w:val="both"/>
              <w:rPr>
                <w:color w:val="auto"/>
                <w:highlight w:val="none"/>
              </w:rPr>
            </w:pPr>
            <w:r>
              <w:rPr>
                <w:rFonts w:ascii="仿宋_GB2312" w:hAnsi="仿宋_GB2312" w:eastAsia="仿宋_GB2312" w:cs="仿宋_GB2312"/>
                <w:color w:val="auto"/>
                <w:highlight w:val="none"/>
              </w:rPr>
              <w:t>交货条件</w:t>
            </w:r>
          </w:p>
        </w:tc>
        <w:tc>
          <w:tcPr>
            <w:tcW w:w="4733" w:type="dxa"/>
          </w:tcPr>
          <w:p w14:paraId="1AF996D6">
            <w:pPr>
              <w:pStyle w:val="5"/>
              <w:jc w:val="both"/>
              <w:rPr>
                <w:color w:val="auto"/>
                <w:highlight w:val="none"/>
              </w:rPr>
            </w:pPr>
            <w:r>
              <w:rPr>
                <w:rFonts w:ascii="仿宋_GB2312" w:hAnsi="仿宋_GB2312" w:eastAsia="仿宋_GB2312" w:cs="仿宋_GB2312"/>
                <w:color w:val="auto"/>
                <w:highlight w:val="none"/>
              </w:rPr>
              <w:t>全新正品，原厂原装未拆封，原包装全套配件，支持官方验货、全部货物交货安装调试后经验收合格</w:t>
            </w:r>
          </w:p>
        </w:tc>
      </w:tr>
      <w:tr w14:paraId="41F25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2B972DBA">
            <w:pPr>
              <w:pStyle w:val="5"/>
              <w:jc w:val="both"/>
              <w:rPr>
                <w:color w:val="auto"/>
                <w:highlight w:val="none"/>
              </w:rPr>
            </w:pPr>
            <w:r>
              <w:rPr>
                <w:rFonts w:ascii="仿宋_GB2312" w:hAnsi="仿宋_GB2312" w:eastAsia="仿宋_GB2312" w:cs="仿宋_GB2312"/>
                <w:color w:val="auto"/>
                <w:highlight w:val="none"/>
              </w:rPr>
              <w:t>4</w:t>
            </w:r>
          </w:p>
        </w:tc>
        <w:tc>
          <w:tcPr>
            <w:tcW w:w="1125" w:type="dxa"/>
          </w:tcPr>
          <w:p w14:paraId="770F3F18">
            <w:pPr>
              <w:rPr>
                <w:color w:val="auto"/>
                <w:highlight w:val="none"/>
              </w:rPr>
            </w:pPr>
            <w:r>
              <w:rPr>
                <w:rFonts w:ascii="仿宋_GB2312" w:hAnsi="仿宋_GB2312" w:eastAsia="仿宋_GB2312" w:cs="仿宋_GB2312"/>
                <w:color w:val="auto"/>
                <w:highlight w:val="none"/>
              </w:rPr>
              <w:t>★</w:t>
            </w:r>
          </w:p>
        </w:tc>
        <w:tc>
          <w:tcPr>
            <w:tcW w:w="1830" w:type="dxa"/>
          </w:tcPr>
          <w:p w14:paraId="5E0A6255">
            <w:pPr>
              <w:pStyle w:val="5"/>
              <w:jc w:val="both"/>
              <w:rPr>
                <w:color w:val="auto"/>
                <w:highlight w:val="none"/>
              </w:rPr>
            </w:pPr>
            <w:r>
              <w:rPr>
                <w:rFonts w:ascii="仿宋_GB2312" w:hAnsi="仿宋_GB2312" w:eastAsia="仿宋_GB2312" w:cs="仿宋_GB2312"/>
                <w:color w:val="auto"/>
                <w:highlight w:val="none"/>
              </w:rPr>
              <w:t>是否邀请投标人验收</w:t>
            </w:r>
          </w:p>
        </w:tc>
        <w:tc>
          <w:tcPr>
            <w:tcW w:w="4733" w:type="dxa"/>
          </w:tcPr>
          <w:p w14:paraId="12E53B8A">
            <w:pPr>
              <w:pStyle w:val="5"/>
              <w:jc w:val="both"/>
              <w:rPr>
                <w:color w:val="auto"/>
                <w:highlight w:val="none"/>
              </w:rPr>
            </w:pPr>
            <w:r>
              <w:rPr>
                <w:rFonts w:ascii="仿宋_GB2312" w:hAnsi="仿宋_GB2312" w:eastAsia="仿宋_GB2312" w:cs="仿宋_GB2312"/>
                <w:color w:val="auto"/>
                <w:highlight w:val="none"/>
              </w:rPr>
              <w:t>不邀请投标人验收</w:t>
            </w:r>
          </w:p>
        </w:tc>
      </w:tr>
      <w:tr w14:paraId="4AB60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3DB479CD">
            <w:pPr>
              <w:pStyle w:val="5"/>
              <w:jc w:val="both"/>
              <w:rPr>
                <w:color w:val="auto"/>
                <w:highlight w:val="none"/>
              </w:rPr>
            </w:pPr>
            <w:r>
              <w:rPr>
                <w:rFonts w:ascii="仿宋_GB2312" w:hAnsi="仿宋_GB2312" w:eastAsia="仿宋_GB2312" w:cs="仿宋_GB2312"/>
                <w:color w:val="auto"/>
                <w:highlight w:val="none"/>
              </w:rPr>
              <w:t>5</w:t>
            </w:r>
          </w:p>
        </w:tc>
        <w:tc>
          <w:tcPr>
            <w:tcW w:w="1125" w:type="dxa"/>
          </w:tcPr>
          <w:p w14:paraId="4B0FA215">
            <w:pPr>
              <w:rPr>
                <w:color w:val="auto"/>
                <w:highlight w:val="none"/>
              </w:rPr>
            </w:pPr>
            <w:r>
              <w:rPr>
                <w:rFonts w:ascii="仿宋_GB2312" w:hAnsi="仿宋_GB2312" w:eastAsia="仿宋_GB2312" w:cs="仿宋_GB2312"/>
                <w:color w:val="auto"/>
                <w:highlight w:val="none"/>
              </w:rPr>
              <w:t>★</w:t>
            </w:r>
          </w:p>
        </w:tc>
        <w:tc>
          <w:tcPr>
            <w:tcW w:w="1830" w:type="dxa"/>
          </w:tcPr>
          <w:p w14:paraId="3153DA0E">
            <w:pPr>
              <w:pStyle w:val="5"/>
              <w:jc w:val="both"/>
              <w:rPr>
                <w:color w:val="auto"/>
                <w:highlight w:val="none"/>
              </w:rPr>
            </w:pPr>
            <w:r>
              <w:rPr>
                <w:rFonts w:ascii="仿宋_GB2312" w:hAnsi="仿宋_GB2312" w:eastAsia="仿宋_GB2312" w:cs="仿宋_GB2312"/>
                <w:color w:val="auto"/>
                <w:highlight w:val="none"/>
              </w:rPr>
              <w:t>履约验收方式</w:t>
            </w:r>
          </w:p>
        </w:tc>
        <w:tc>
          <w:tcPr>
            <w:tcW w:w="4733" w:type="dxa"/>
          </w:tcPr>
          <w:p w14:paraId="63730AAC">
            <w:pPr>
              <w:pStyle w:val="5"/>
              <w:jc w:val="both"/>
              <w:rPr>
                <w:color w:val="auto"/>
                <w:highlight w:val="none"/>
              </w:rPr>
            </w:pPr>
            <w:r>
              <w:rPr>
                <w:rFonts w:ascii="仿宋_GB2312" w:hAnsi="仿宋_GB2312" w:eastAsia="仿宋_GB2312" w:cs="仿宋_GB2312"/>
                <w:color w:val="auto"/>
                <w:highlight w:val="none"/>
              </w:rPr>
              <w:t>1、期次1，说明：全新正品，原厂原装未拆封，原包装全套配件，支持官方验货、全部货物交货安装调试后经验收合格</w:t>
            </w:r>
          </w:p>
        </w:tc>
      </w:tr>
      <w:tr w14:paraId="38A53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4A1D7901">
            <w:pPr>
              <w:pStyle w:val="5"/>
              <w:jc w:val="both"/>
              <w:rPr>
                <w:color w:val="auto"/>
                <w:highlight w:val="none"/>
              </w:rPr>
            </w:pPr>
            <w:r>
              <w:rPr>
                <w:rFonts w:ascii="仿宋_GB2312" w:hAnsi="仿宋_GB2312" w:eastAsia="仿宋_GB2312" w:cs="仿宋_GB2312"/>
                <w:color w:val="auto"/>
                <w:highlight w:val="none"/>
              </w:rPr>
              <w:t>6</w:t>
            </w:r>
          </w:p>
        </w:tc>
        <w:tc>
          <w:tcPr>
            <w:tcW w:w="1125" w:type="dxa"/>
          </w:tcPr>
          <w:p w14:paraId="0906A016">
            <w:pPr>
              <w:rPr>
                <w:color w:val="auto"/>
                <w:highlight w:val="none"/>
              </w:rPr>
            </w:pPr>
            <w:r>
              <w:rPr>
                <w:rFonts w:ascii="仿宋_GB2312" w:hAnsi="仿宋_GB2312" w:eastAsia="仿宋_GB2312" w:cs="仿宋_GB2312"/>
                <w:color w:val="auto"/>
                <w:highlight w:val="none"/>
              </w:rPr>
              <w:t>★</w:t>
            </w:r>
          </w:p>
        </w:tc>
        <w:tc>
          <w:tcPr>
            <w:tcW w:w="1830" w:type="dxa"/>
          </w:tcPr>
          <w:p w14:paraId="1A2A8D81">
            <w:pPr>
              <w:pStyle w:val="5"/>
              <w:jc w:val="both"/>
              <w:rPr>
                <w:color w:val="auto"/>
                <w:highlight w:val="none"/>
              </w:rPr>
            </w:pPr>
            <w:r>
              <w:rPr>
                <w:rFonts w:ascii="仿宋_GB2312" w:hAnsi="仿宋_GB2312" w:eastAsia="仿宋_GB2312" w:cs="仿宋_GB2312"/>
                <w:color w:val="auto"/>
                <w:highlight w:val="none"/>
              </w:rPr>
              <w:t>合同支付方式</w:t>
            </w:r>
          </w:p>
        </w:tc>
        <w:tc>
          <w:tcPr>
            <w:tcW w:w="4733" w:type="dxa"/>
          </w:tcPr>
          <w:p w14:paraId="272EFCCB">
            <w:pPr>
              <w:pStyle w:val="5"/>
              <w:jc w:val="both"/>
              <w:rPr>
                <w:color w:val="auto"/>
                <w:highlight w:val="none"/>
              </w:rPr>
            </w:pPr>
            <w:r>
              <w:rPr>
                <w:rFonts w:ascii="仿宋_GB2312" w:hAnsi="仿宋_GB2312" w:eastAsia="仿宋_GB2312" w:cs="仿宋_GB2312"/>
                <w:color w:val="auto"/>
                <w:highlight w:val="none"/>
              </w:rPr>
              <w:t>1、进度款，全部货物交货、经最终验收合格后，达到付款条件起30日内，支付合同总金额的100.00%</w:t>
            </w:r>
          </w:p>
        </w:tc>
      </w:tr>
      <w:tr w14:paraId="45C93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6" w:type="dxa"/>
          </w:tcPr>
          <w:p w14:paraId="7E1488B2">
            <w:pPr>
              <w:pStyle w:val="5"/>
              <w:jc w:val="both"/>
              <w:rPr>
                <w:color w:val="auto"/>
                <w:highlight w:val="none"/>
              </w:rPr>
            </w:pPr>
            <w:r>
              <w:rPr>
                <w:rFonts w:ascii="仿宋_GB2312" w:hAnsi="仿宋_GB2312" w:eastAsia="仿宋_GB2312" w:cs="仿宋_GB2312"/>
                <w:color w:val="auto"/>
                <w:highlight w:val="none"/>
              </w:rPr>
              <w:t>7</w:t>
            </w:r>
          </w:p>
        </w:tc>
        <w:tc>
          <w:tcPr>
            <w:tcW w:w="1125" w:type="dxa"/>
          </w:tcPr>
          <w:p w14:paraId="6E9FD229">
            <w:pPr>
              <w:rPr>
                <w:color w:val="auto"/>
                <w:highlight w:val="none"/>
              </w:rPr>
            </w:pPr>
            <w:r>
              <w:rPr>
                <w:rFonts w:ascii="仿宋_GB2312" w:hAnsi="仿宋_GB2312" w:eastAsia="仿宋_GB2312" w:cs="仿宋_GB2312"/>
                <w:color w:val="auto"/>
                <w:highlight w:val="none"/>
              </w:rPr>
              <w:t>★</w:t>
            </w:r>
          </w:p>
        </w:tc>
        <w:tc>
          <w:tcPr>
            <w:tcW w:w="1830" w:type="dxa"/>
          </w:tcPr>
          <w:p w14:paraId="4781BF04">
            <w:pPr>
              <w:pStyle w:val="5"/>
              <w:jc w:val="both"/>
              <w:rPr>
                <w:color w:val="auto"/>
                <w:highlight w:val="none"/>
              </w:rPr>
            </w:pPr>
            <w:r>
              <w:rPr>
                <w:rFonts w:ascii="仿宋_GB2312" w:hAnsi="仿宋_GB2312" w:eastAsia="仿宋_GB2312" w:cs="仿宋_GB2312"/>
                <w:color w:val="auto"/>
                <w:highlight w:val="none"/>
              </w:rPr>
              <w:t>履约保证金</w:t>
            </w:r>
          </w:p>
        </w:tc>
        <w:tc>
          <w:tcPr>
            <w:tcW w:w="4733" w:type="dxa"/>
          </w:tcPr>
          <w:p w14:paraId="3E7E655B">
            <w:pPr>
              <w:pStyle w:val="5"/>
              <w:jc w:val="both"/>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缴纳</w:t>
            </w:r>
            <w:r>
              <w:rPr>
                <w:rFonts w:hint="eastAsia" w:ascii="仿宋_GB2312" w:hAnsi="仿宋_GB2312" w:eastAsia="仿宋_GB2312" w:cs="仿宋_GB2312"/>
                <w:color w:val="auto"/>
                <w:highlight w:val="none"/>
                <w:lang w:eastAsia="zh-CN"/>
              </w:rPr>
              <w:t>。</w:t>
            </w:r>
          </w:p>
        </w:tc>
      </w:tr>
    </w:tbl>
    <w:p w14:paraId="1F1771D7">
      <w:pPr>
        <w:pStyle w:val="5"/>
        <w:jc w:val="left"/>
        <w:rPr>
          <w:rFonts w:ascii="仿宋_GB2312" w:hAnsi="仿宋_GB2312" w:eastAsia="仿宋_GB2312" w:cs="仿宋_GB2312"/>
          <w:b/>
          <w:bCs/>
          <w:color w:val="auto"/>
          <w:sz w:val="28"/>
          <w:szCs w:val="28"/>
          <w:highlight w:val="none"/>
        </w:rPr>
      </w:pPr>
    </w:p>
    <w:p w14:paraId="3DA6227B">
      <w:pPr>
        <w:pStyle w:val="5"/>
        <w:jc w:val="left"/>
        <w:rPr>
          <w:b/>
          <w:bCs/>
          <w:color w:val="auto"/>
          <w:sz w:val="28"/>
          <w:szCs w:val="28"/>
          <w:highlight w:val="none"/>
        </w:rPr>
      </w:pPr>
      <w:r>
        <w:rPr>
          <w:rFonts w:ascii="仿宋_GB2312" w:hAnsi="仿宋_GB2312" w:eastAsia="仿宋_GB2312" w:cs="仿宋_GB2312"/>
          <w:b/>
          <w:bCs/>
          <w:color w:val="auto"/>
          <w:sz w:val="28"/>
          <w:szCs w:val="28"/>
          <w:highlight w:val="none"/>
        </w:rPr>
        <w:t>其他商务要求</w:t>
      </w:r>
    </w:p>
    <w:p w14:paraId="06D99D8B">
      <w:pPr>
        <w:pStyle w:val="5"/>
        <w:ind w:firstLine="480"/>
        <w:jc w:val="left"/>
        <w:rPr>
          <w:color w:val="auto"/>
          <w:highlight w:val="none"/>
        </w:rPr>
      </w:pPr>
      <w:r>
        <w:rPr>
          <w:rFonts w:ascii="仿宋_GB2312" w:hAnsi="仿宋_GB2312" w:eastAsia="仿宋_GB2312" w:cs="仿宋_GB2312"/>
          <w:b/>
          <w:color w:val="auto"/>
          <w:sz w:val="22"/>
          <w:highlight w:val="none"/>
          <w:shd w:val="clear" w:fill="FFFFFF"/>
        </w:rPr>
        <w:t>1.自现场交验使用之日起，根据相关法规提供质保，所有产品的质保不少于5年。(采购一览表中有特殊要求的除外，厂家或国家有更长免费质量保修期限规定的从其规定)；在保修期内出现故障，中标人应免费提供咨询、更换损坏的零件和维修服务。</w:t>
      </w:r>
    </w:p>
    <w:p w14:paraId="007463E5">
      <w:pPr>
        <w:pStyle w:val="5"/>
        <w:spacing w:after="150"/>
        <w:ind w:firstLine="480"/>
        <w:jc w:val="both"/>
        <w:rPr>
          <w:color w:val="auto"/>
          <w:highlight w:val="none"/>
        </w:rPr>
      </w:pPr>
      <w:r>
        <w:rPr>
          <w:rFonts w:ascii="仿宋_GB2312" w:hAnsi="仿宋_GB2312" w:eastAsia="仿宋_GB2312" w:cs="仿宋_GB2312"/>
          <w:b/>
          <w:color w:val="auto"/>
          <w:sz w:val="22"/>
          <w:highlight w:val="none"/>
          <w:shd w:val="clear" w:fill="FFFFFF"/>
        </w:rPr>
        <w:t>2.本合同所有的货物到达现场后经双方共同清点无误并确认后，由中标人负责安装调试，并提供货物使用说明书及维护保养措施。</w:t>
      </w:r>
    </w:p>
    <w:p w14:paraId="51A18BB1">
      <w:pPr>
        <w:pStyle w:val="5"/>
        <w:ind w:firstLine="442"/>
        <w:jc w:val="left"/>
        <w:rPr>
          <w:color w:val="auto"/>
          <w:highlight w:val="none"/>
        </w:rPr>
      </w:pPr>
      <w:r>
        <w:rPr>
          <w:rFonts w:ascii="仿宋_GB2312" w:hAnsi="仿宋_GB2312" w:eastAsia="仿宋_GB2312" w:cs="仿宋_GB2312"/>
          <w:b/>
          <w:color w:val="auto"/>
          <w:sz w:val="22"/>
          <w:highlight w:val="none"/>
          <w:shd w:val="clear" w:fill="FFFFFF"/>
        </w:rPr>
        <w:t>3.质保期内若采购人发现货物出现故障，中标人应在1小时内响应、在12小时内到达现场维修；若无法排除故障的，中标人应在12小时内提供同型号备用货物供采购人正常工作，保修费用由中标人承担；逾期采购人有权另请他人维修，费用由中标人承担。</w:t>
      </w:r>
    </w:p>
    <w:p w14:paraId="2DE7EA39">
      <w:pPr>
        <w:pStyle w:val="5"/>
        <w:ind w:firstLine="442"/>
        <w:jc w:val="left"/>
        <w:rPr>
          <w:color w:val="auto"/>
          <w:highlight w:val="none"/>
        </w:rPr>
      </w:pPr>
      <w:r>
        <w:rPr>
          <w:rFonts w:ascii="仿宋_GB2312" w:hAnsi="仿宋_GB2312" w:eastAsia="仿宋_GB2312" w:cs="仿宋_GB2312"/>
          <w:color w:val="auto"/>
          <w:highlight w:val="none"/>
        </w:rPr>
        <w:t xml:space="preserve"> </w:t>
      </w:r>
    </w:p>
    <w:p w14:paraId="312E8181">
      <w:pPr>
        <w:pStyle w:val="5"/>
        <w:ind w:firstLine="480"/>
        <w:jc w:val="left"/>
        <w:rPr>
          <w:color w:val="auto"/>
          <w:highlight w:val="none"/>
        </w:rPr>
      </w:pPr>
      <w:r>
        <w:rPr>
          <w:rFonts w:ascii="仿宋_GB2312" w:hAnsi="仿宋_GB2312" w:eastAsia="仿宋_GB2312" w:cs="仿宋_GB2312"/>
          <w:b/>
          <w:color w:val="auto"/>
          <w:sz w:val="22"/>
          <w:highlight w:val="none"/>
          <w:shd w:val="clear" w:fill="FFFFFF"/>
        </w:rPr>
        <w:t>8、违约责任及处理：</w:t>
      </w:r>
    </w:p>
    <w:p w14:paraId="540C8231">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（1）因中标方原因造成采购合同无法按时签订的，视为中标方违约，对采购人造成的损失的，中标方还需另行支付相应的赔偿。</w:t>
      </w:r>
    </w:p>
    <w:p w14:paraId="3BE808CE">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（2）中标方未按合同规定的服务要求履行的，采购人有权拒绝验收，由此造成的直接损失和间接损失由成中标赔偿；</w:t>
      </w:r>
    </w:p>
    <w:p w14:paraId="7D0D550A">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（3）中标方不能交付或不能完成合同的（不可抗力因素造成的除外），中标方应向采购人偿付合同金额30%的违约金，若因此给采购人造成损失的，中标方还应承担赔偿责任；</w:t>
      </w:r>
    </w:p>
    <w:p w14:paraId="5201F28B">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4）本合同包所有货物、服务及要求，都必须由中标方自己承担，不得以任何名义和理由进行分包或转包。如有发现，视为中标方违约，采购人有权单方终止合同，对采购人造成损失的，需另行支付相应的赔偿。</w:t>
      </w:r>
    </w:p>
    <w:p w14:paraId="7E1669BB">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（5）中标方履行义务不符合合同约定时，采购人有权拒绝支付相应款项。</w:t>
      </w:r>
    </w:p>
    <w:p w14:paraId="5D216E9B">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（6）因中标方原因发生重大质量事故，除依约承担赔偿责任外，还将按有关质量管理办法规定执行。同时，采购人有权保留更换成交方的权利，并报相关行政主管部门处罚。</w:t>
      </w:r>
    </w:p>
    <w:p w14:paraId="30E48A12">
      <w:pPr>
        <w:pStyle w:val="5"/>
        <w:spacing w:before="105" w:after="105"/>
        <w:ind w:firstLine="480"/>
        <w:jc w:val="left"/>
        <w:rPr>
          <w:color w:val="auto"/>
          <w:highlight w:val="none"/>
        </w:rPr>
      </w:pPr>
      <w:r>
        <w:rPr>
          <w:rFonts w:ascii="仿宋_GB2312" w:hAnsi="仿宋_GB2312" w:eastAsia="仿宋_GB2312" w:cs="仿宋_GB2312"/>
          <w:color w:val="auto"/>
          <w:sz w:val="22"/>
          <w:highlight w:val="none"/>
        </w:rPr>
        <w:t>（7）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394BA3F">
      <w:pPr>
        <w:pStyle w:val="5"/>
        <w:ind w:firstLine="480"/>
        <w:jc w:val="both"/>
        <w:rPr>
          <w:rFonts w:ascii="仿宋_GB2312" w:hAnsi="仿宋_GB2312" w:eastAsia="仿宋_GB2312" w:cs="仿宋_GB2312"/>
          <w:color w:val="auto"/>
          <w:sz w:val="22"/>
          <w:highlight w:val="none"/>
        </w:rPr>
      </w:pPr>
      <w:r>
        <w:rPr>
          <w:rFonts w:ascii="仿宋_GB2312" w:hAnsi="仿宋_GB2312" w:eastAsia="仿宋_GB2312" w:cs="仿宋_GB2312"/>
          <w:color w:val="auto"/>
          <w:sz w:val="22"/>
          <w:highlight w:val="none"/>
        </w:rPr>
        <w:t>（8）本采购文件未明确的其它约定事项或条款，待采购人与中标人签订合同时，由双方协商订立。</w:t>
      </w:r>
    </w:p>
    <w:p w14:paraId="0FCF01F0">
      <w:pPr>
        <w:pStyle w:val="5"/>
        <w:spacing w:before="105" w:after="105"/>
        <w:ind w:firstLine="480"/>
        <w:jc w:val="left"/>
        <w:rPr>
          <w:color w:val="auto"/>
          <w:highlight w:val="none"/>
        </w:rPr>
      </w:pPr>
      <w:r>
        <w:rPr>
          <w:rFonts w:ascii="仿宋_GB2312" w:hAnsi="仿宋_GB2312" w:eastAsia="仿宋_GB2312" w:cs="仿宋_GB2312"/>
          <w:b/>
          <w:color w:val="auto"/>
          <w:sz w:val="22"/>
          <w:highlight w:val="none"/>
        </w:rPr>
        <w:t>9、投标样品要求及清单：</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2994"/>
        <w:gridCol w:w="1027"/>
        <w:gridCol w:w="1174"/>
        <w:gridCol w:w="1233"/>
        <w:gridCol w:w="1057"/>
      </w:tblGrid>
      <w:tr w14:paraId="4E4BEF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910CC2">
            <w:pPr>
              <w:pStyle w:val="5"/>
              <w:ind w:firstLine="380"/>
              <w:jc w:val="center"/>
              <w:rPr>
                <w:color w:val="auto"/>
                <w:highlight w:val="none"/>
              </w:rPr>
            </w:pPr>
            <w:r>
              <w:rPr>
                <w:rFonts w:ascii="仿宋_GB2312" w:hAnsi="仿宋_GB2312" w:eastAsia="仿宋_GB2312" w:cs="仿宋_GB2312"/>
                <w:color w:val="auto"/>
                <w:sz w:val="20"/>
                <w:highlight w:val="none"/>
              </w:rPr>
              <w:t>样品序号</w:t>
            </w:r>
          </w:p>
        </w:tc>
        <w:tc>
          <w:tcPr>
            <w:tcW w:w="29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8C145E">
            <w:pPr>
              <w:pStyle w:val="5"/>
              <w:ind w:firstLine="380"/>
              <w:jc w:val="center"/>
              <w:rPr>
                <w:color w:val="auto"/>
                <w:highlight w:val="none"/>
              </w:rPr>
            </w:pPr>
            <w:r>
              <w:rPr>
                <w:rFonts w:ascii="仿宋_GB2312" w:hAnsi="仿宋_GB2312" w:eastAsia="仿宋_GB2312" w:cs="仿宋_GB2312"/>
                <w:color w:val="auto"/>
                <w:sz w:val="20"/>
                <w:highlight w:val="none"/>
              </w:rPr>
              <w:t>样品名称</w:t>
            </w:r>
          </w:p>
        </w:tc>
        <w:tc>
          <w:tcPr>
            <w:tcW w:w="10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BFD1AC">
            <w:pPr>
              <w:pStyle w:val="5"/>
              <w:ind w:firstLine="380"/>
              <w:jc w:val="center"/>
              <w:rPr>
                <w:color w:val="auto"/>
                <w:highlight w:val="none"/>
              </w:rPr>
            </w:pPr>
            <w:r>
              <w:rPr>
                <w:rFonts w:ascii="仿宋_GB2312" w:hAnsi="仿宋_GB2312" w:eastAsia="仿宋_GB2312" w:cs="仿宋_GB2312"/>
                <w:color w:val="auto"/>
                <w:sz w:val="20"/>
                <w:highlight w:val="none"/>
              </w:rPr>
              <w:t>单位</w:t>
            </w:r>
          </w:p>
        </w:tc>
        <w:tc>
          <w:tcPr>
            <w:tcW w:w="11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DEF2FC">
            <w:pPr>
              <w:pStyle w:val="5"/>
              <w:ind w:firstLine="380"/>
              <w:jc w:val="center"/>
              <w:rPr>
                <w:color w:val="auto"/>
                <w:highlight w:val="none"/>
              </w:rPr>
            </w:pPr>
            <w:r>
              <w:rPr>
                <w:rFonts w:ascii="仿宋_GB2312" w:hAnsi="仿宋_GB2312" w:eastAsia="仿宋_GB2312" w:cs="仿宋_GB2312"/>
                <w:color w:val="auto"/>
                <w:sz w:val="20"/>
                <w:highlight w:val="none"/>
              </w:rPr>
              <w:t>技术要求</w:t>
            </w:r>
          </w:p>
        </w:tc>
        <w:tc>
          <w:tcPr>
            <w:tcW w:w="12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14BB4C">
            <w:pPr>
              <w:pStyle w:val="5"/>
              <w:ind w:firstLine="380"/>
              <w:jc w:val="center"/>
              <w:rPr>
                <w:color w:val="auto"/>
                <w:highlight w:val="none"/>
              </w:rPr>
            </w:pPr>
            <w:r>
              <w:rPr>
                <w:rFonts w:ascii="仿宋_GB2312" w:hAnsi="仿宋_GB2312" w:eastAsia="仿宋_GB2312" w:cs="仿宋_GB2312"/>
                <w:color w:val="auto"/>
                <w:sz w:val="20"/>
                <w:highlight w:val="none"/>
              </w:rPr>
              <w:t>样品数量</w:t>
            </w:r>
          </w:p>
        </w:tc>
        <w:tc>
          <w:tcPr>
            <w:tcW w:w="10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DEB1CB">
            <w:pPr>
              <w:pStyle w:val="5"/>
              <w:ind w:firstLine="380"/>
              <w:jc w:val="center"/>
              <w:rPr>
                <w:color w:val="auto"/>
                <w:highlight w:val="none"/>
              </w:rPr>
            </w:pPr>
            <w:r>
              <w:rPr>
                <w:rFonts w:ascii="仿宋_GB2312" w:hAnsi="仿宋_GB2312" w:eastAsia="仿宋_GB2312" w:cs="仿宋_GB2312"/>
                <w:color w:val="auto"/>
                <w:sz w:val="20"/>
                <w:highlight w:val="none"/>
              </w:rPr>
              <w:t>备注</w:t>
            </w:r>
          </w:p>
        </w:tc>
      </w:tr>
      <w:tr w14:paraId="0AF03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94F14">
            <w:pPr>
              <w:pStyle w:val="5"/>
              <w:ind w:firstLine="380"/>
              <w:jc w:val="center"/>
              <w:rPr>
                <w:color w:val="auto"/>
                <w:highlight w:val="none"/>
              </w:rPr>
            </w:pPr>
            <w:r>
              <w:rPr>
                <w:rFonts w:ascii="仿宋_GB2312" w:hAnsi="仿宋_GB2312" w:eastAsia="仿宋_GB2312" w:cs="仿宋_GB2312"/>
                <w:color w:val="auto"/>
                <w:sz w:val="20"/>
                <w:highlight w:val="none"/>
              </w:rPr>
              <w:t>1</w:t>
            </w:r>
          </w:p>
        </w:tc>
        <w:tc>
          <w:tcPr>
            <w:tcW w:w="29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084FD">
            <w:pPr>
              <w:pStyle w:val="5"/>
              <w:ind w:firstLine="380"/>
              <w:jc w:val="center"/>
              <w:rPr>
                <w:color w:val="auto"/>
                <w:highlight w:val="none"/>
              </w:rPr>
            </w:pPr>
            <w:r>
              <w:rPr>
                <w:rFonts w:ascii="仿宋_GB2312" w:hAnsi="仿宋_GB2312" w:eastAsia="仿宋_GB2312" w:cs="仿宋_GB2312"/>
                <w:color w:val="auto"/>
                <w:sz w:val="20"/>
                <w:highlight w:val="none"/>
              </w:rPr>
              <w:t>学生课桌</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6114C">
            <w:pPr>
              <w:pStyle w:val="5"/>
              <w:ind w:firstLine="380"/>
              <w:jc w:val="center"/>
              <w:rPr>
                <w:color w:val="auto"/>
                <w:highlight w:val="none"/>
              </w:rPr>
            </w:pPr>
            <w:r>
              <w:rPr>
                <w:rFonts w:ascii="仿宋_GB2312" w:hAnsi="仿宋_GB2312" w:eastAsia="仿宋_GB2312" w:cs="仿宋_GB2312"/>
                <w:color w:val="auto"/>
                <w:sz w:val="20"/>
                <w:highlight w:val="none"/>
              </w:rPr>
              <w:t>张</w:t>
            </w:r>
          </w:p>
        </w:tc>
        <w:tc>
          <w:tcPr>
            <w:tcW w:w="11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F6065">
            <w:pPr>
              <w:pStyle w:val="5"/>
              <w:ind w:firstLine="380"/>
              <w:jc w:val="center"/>
              <w:rPr>
                <w:color w:val="auto"/>
                <w:highlight w:val="none"/>
              </w:rPr>
            </w:pPr>
            <w:r>
              <w:rPr>
                <w:rFonts w:ascii="仿宋_GB2312" w:hAnsi="仿宋_GB2312" w:eastAsia="仿宋_GB2312" w:cs="仿宋_GB2312"/>
                <w:color w:val="auto"/>
                <w:sz w:val="20"/>
                <w:highlight w:val="none"/>
              </w:rPr>
              <w:t>根据招标文件技术参数要求制作</w:t>
            </w:r>
          </w:p>
        </w:tc>
        <w:tc>
          <w:tcPr>
            <w:tcW w:w="12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F39C1">
            <w:pPr>
              <w:pStyle w:val="5"/>
              <w:ind w:firstLine="380"/>
              <w:jc w:val="center"/>
              <w:rPr>
                <w:color w:val="auto"/>
                <w:highlight w:val="none"/>
              </w:rPr>
            </w:pPr>
            <w:r>
              <w:rPr>
                <w:rFonts w:ascii="仿宋_GB2312" w:hAnsi="仿宋_GB2312" w:eastAsia="仿宋_GB2312" w:cs="仿宋_GB2312"/>
                <w:color w:val="auto"/>
                <w:sz w:val="20"/>
                <w:highlight w:val="none"/>
              </w:rPr>
              <w:t>1</w:t>
            </w:r>
          </w:p>
        </w:tc>
        <w:tc>
          <w:tcPr>
            <w:tcW w:w="10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C05CB">
            <w:pPr>
              <w:pStyle w:val="5"/>
              <w:ind w:firstLine="380"/>
              <w:jc w:val="center"/>
              <w:rPr>
                <w:color w:val="auto"/>
                <w:highlight w:val="none"/>
              </w:rPr>
            </w:pPr>
            <w:r>
              <w:rPr>
                <w:rFonts w:ascii="仿宋_GB2312" w:hAnsi="仿宋_GB2312" w:eastAsia="仿宋_GB2312" w:cs="仿宋_GB2312"/>
                <w:color w:val="auto"/>
                <w:sz w:val="20"/>
                <w:highlight w:val="none"/>
              </w:rPr>
              <w:t>所有样品禁止使用3D打印和废旧产品，否则视为无效响应。</w:t>
            </w:r>
          </w:p>
          <w:p w14:paraId="496ED0FF">
            <w:pPr>
              <w:pStyle w:val="5"/>
              <w:ind w:firstLine="380"/>
              <w:jc w:val="center"/>
              <w:rPr>
                <w:color w:val="auto"/>
                <w:highlight w:val="none"/>
              </w:rPr>
            </w:pPr>
          </w:p>
        </w:tc>
      </w:tr>
      <w:tr w14:paraId="43AF2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C8C18">
            <w:pPr>
              <w:pStyle w:val="5"/>
              <w:jc w:val="center"/>
              <w:rPr>
                <w:color w:val="auto"/>
                <w:highlight w:val="none"/>
              </w:rPr>
            </w:pPr>
            <w:r>
              <w:rPr>
                <w:rFonts w:ascii="仿宋_GB2312" w:hAnsi="仿宋_GB2312" w:eastAsia="仿宋_GB2312" w:cs="仿宋_GB2312"/>
                <w:color w:val="auto"/>
                <w:sz w:val="20"/>
                <w:highlight w:val="none"/>
              </w:rPr>
              <w:t>2</w:t>
            </w:r>
          </w:p>
        </w:tc>
        <w:tc>
          <w:tcPr>
            <w:tcW w:w="29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2B0CB">
            <w:pPr>
              <w:pStyle w:val="5"/>
              <w:ind w:firstLine="380"/>
              <w:jc w:val="center"/>
              <w:rPr>
                <w:color w:val="auto"/>
                <w:highlight w:val="none"/>
              </w:rPr>
            </w:pPr>
            <w:r>
              <w:rPr>
                <w:rFonts w:ascii="仿宋_GB2312" w:hAnsi="仿宋_GB2312" w:eastAsia="仿宋_GB2312" w:cs="仿宋_GB2312"/>
                <w:color w:val="auto"/>
                <w:sz w:val="20"/>
                <w:highlight w:val="none"/>
              </w:rPr>
              <w:t>学生课椅</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D6496">
            <w:pPr>
              <w:pStyle w:val="5"/>
              <w:ind w:firstLine="380"/>
              <w:jc w:val="center"/>
              <w:rPr>
                <w:color w:val="auto"/>
                <w:highlight w:val="none"/>
              </w:rPr>
            </w:pPr>
            <w:r>
              <w:rPr>
                <w:rFonts w:ascii="仿宋_GB2312" w:hAnsi="仿宋_GB2312" w:eastAsia="仿宋_GB2312" w:cs="仿宋_GB2312"/>
                <w:color w:val="auto"/>
                <w:sz w:val="20"/>
                <w:highlight w:val="none"/>
              </w:rPr>
              <w:t>把</w:t>
            </w:r>
          </w:p>
        </w:tc>
        <w:tc>
          <w:tcPr>
            <w:tcW w:w="1174" w:type="dxa"/>
            <w:vMerge w:val="continue"/>
            <w:tcBorders>
              <w:top w:val="nil"/>
              <w:left w:val="single" w:color="000000" w:sz="4" w:space="0"/>
              <w:bottom w:val="single" w:color="000000" w:sz="4" w:space="0"/>
              <w:right w:val="single" w:color="000000" w:sz="4" w:space="0"/>
            </w:tcBorders>
          </w:tcPr>
          <w:p w14:paraId="1650D7DA">
            <w:pPr>
              <w:rPr>
                <w:color w:val="auto"/>
                <w:highlight w:val="none"/>
              </w:rPr>
            </w:pPr>
          </w:p>
        </w:tc>
        <w:tc>
          <w:tcPr>
            <w:tcW w:w="12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FEF8C">
            <w:pPr>
              <w:pStyle w:val="5"/>
              <w:ind w:firstLine="380"/>
              <w:jc w:val="center"/>
              <w:rPr>
                <w:color w:val="auto"/>
                <w:highlight w:val="none"/>
              </w:rPr>
            </w:pPr>
            <w:r>
              <w:rPr>
                <w:rFonts w:ascii="仿宋_GB2312" w:hAnsi="仿宋_GB2312" w:eastAsia="仿宋_GB2312" w:cs="仿宋_GB2312"/>
                <w:color w:val="auto"/>
                <w:sz w:val="20"/>
                <w:highlight w:val="none"/>
              </w:rPr>
              <w:t>1</w:t>
            </w:r>
          </w:p>
        </w:tc>
        <w:tc>
          <w:tcPr>
            <w:tcW w:w="1057" w:type="dxa"/>
            <w:vMerge w:val="continue"/>
            <w:tcBorders>
              <w:top w:val="nil"/>
              <w:left w:val="single" w:color="000000" w:sz="4" w:space="0"/>
              <w:bottom w:val="single" w:color="000000" w:sz="4" w:space="0"/>
              <w:right w:val="single" w:color="000000" w:sz="4" w:space="0"/>
            </w:tcBorders>
          </w:tcPr>
          <w:p w14:paraId="1680DDCD">
            <w:pPr>
              <w:rPr>
                <w:color w:val="auto"/>
                <w:highlight w:val="none"/>
              </w:rPr>
            </w:pPr>
          </w:p>
        </w:tc>
      </w:tr>
      <w:tr w14:paraId="4F015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BCE5D">
            <w:pPr>
              <w:pStyle w:val="5"/>
              <w:ind w:firstLine="380"/>
              <w:jc w:val="center"/>
              <w:rPr>
                <w:color w:val="auto"/>
                <w:highlight w:val="none"/>
              </w:rPr>
            </w:pPr>
            <w:r>
              <w:rPr>
                <w:rFonts w:ascii="仿宋_GB2312" w:hAnsi="仿宋_GB2312" w:eastAsia="仿宋_GB2312" w:cs="仿宋_GB2312"/>
                <w:color w:val="auto"/>
                <w:sz w:val="20"/>
                <w:highlight w:val="none"/>
              </w:rPr>
              <w:t>3</w:t>
            </w:r>
          </w:p>
        </w:tc>
        <w:tc>
          <w:tcPr>
            <w:tcW w:w="29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D37A9">
            <w:pPr>
              <w:pStyle w:val="5"/>
              <w:ind w:firstLine="380"/>
              <w:jc w:val="center"/>
              <w:rPr>
                <w:color w:val="auto"/>
                <w:highlight w:val="none"/>
              </w:rPr>
            </w:pPr>
            <w:r>
              <w:rPr>
                <w:rFonts w:ascii="仿宋_GB2312" w:hAnsi="仿宋_GB2312" w:eastAsia="仿宋_GB2312" w:cs="仿宋_GB2312"/>
                <w:color w:val="auto"/>
                <w:sz w:val="20"/>
                <w:highlight w:val="none"/>
              </w:rPr>
              <w:t>电子书包柜</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BD6B1">
            <w:pPr>
              <w:pStyle w:val="5"/>
              <w:ind w:firstLine="380"/>
              <w:jc w:val="center"/>
              <w:rPr>
                <w:color w:val="auto"/>
                <w:highlight w:val="none"/>
              </w:rPr>
            </w:pPr>
            <w:r>
              <w:rPr>
                <w:rFonts w:ascii="仿宋_GB2312" w:hAnsi="仿宋_GB2312" w:eastAsia="仿宋_GB2312" w:cs="仿宋_GB2312"/>
                <w:color w:val="auto"/>
                <w:sz w:val="20"/>
                <w:highlight w:val="none"/>
              </w:rPr>
              <w:t>组</w:t>
            </w:r>
          </w:p>
        </w:tc>
        <w:tc>
          <w:tcPr>
            <w:tcW w:w="1174" w:type="dxa"/>
            <w:vMerge w:val="continue"/>
            <w:tcBorders>
              <w:top w:val="nil"/>
              <w:left w:val="single" w:color="000000" w:sz="4" w:space="0"/>
              <w:bottom w:val="single" w:color="000000" w:sz="4" w:space="0"/>
              <w:right w:val="single" w:color="000000" w:sz="4" w:space="0"/>
            </w:tcBorders>
          </w:tcPr>
          <w:p w14:paraId="3DD65370">
            <w:pPr>
              <w:rPr>
                <w:color w:val="auto"/>
                <w:highlight w:val="none"/>
              </w:rPr>
            </w:pPr>
          </w:p>
        </w:tc>
        <w:tc>
          <w:tcPr>
            <w:tcW w:w="12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802A2">
            <w:pPr>
              <w:pStyle w:val="5"/>
              <w:ind w:firstLine="380"/>
              <w:jc w:val="center"/>
              <w:rPr>
                <w:color w:val="auto"/>
                <w:highlight w:val="none"/>
              </w:rPr>
            </w:pPr>
            <w:r>
              <w:rPr>
                <w:rFonts w:ascii="仿宋_GB2312" w:hAnsi="仿宋_GB2312" w:eastAsia="仿宋_GB2312" w:cs="仿宋_GB2312"/>
                <w:color w:val="auto"/>
                <w:sz w:val="20"/>
                <w:highlight w:val="none"/>
              </w:rPr>
              <w:t>1</w:t>
            </w:r>
          </w:p>
        </w:tc>
        <w:tc>
          <w:tcPr>
            <w:tcW w:w="1057" w:type="dxa"/>
            <w:vMerge w:val="continue"/>
            <w:tcBorders>
              <w:top w:val="nil"/>
              <w:left w:val="single" w:color="000000" w:sz="4" w:space="0"/>
              <w:bottom w:val="single" w:color="000000" w:sz="4" w:space="0"/>
              <w:right w:val="single" w:color="000000" w:sz="4" w:space="0"/>
            </w:tcBorders>
          </w:tcPr>
          <w:p w14:paraId="0D6C3CE8">
            <w:pPr>
              <w:rPr>
                <w:color w:val="auto"/>
                <w:highlight w:val="none"/>
              </w:rPr>
            </w:pPr>
          </w:p>
        </w:tc>
      </w:tr>
      <w:tr w14:paraId="1ADD9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65D49">
            <w:pPr>
              <w:pStyle w:val="5"/>
              <w:ind w:firstLine="380"/>
              <w:jc w:val="center"/>
              <w:rPr>
                <w:color w:val="auto"/>
                <w:highlight w:val="none"/>
              </w:rPr>
            </w:pPr>
            <w:r>
              <w:rPr>
                <w:rFonts w:ascii="仿宋_GB2312" w:hAnsi="仿宋_GB2312" w:eastAsia="仿宋_GB2312" w:cs="仿宋_GB2312"/>
                <w:color w:val="auto"/>
                <w:sz w:val="20"/>
                <w:highlight w:val="none"/>
              </w:rPr>
              <w:t>4</w:t>
            </w:r>
          </w:p>
        </w:tc>
        <w:tc>
          <w:tcPr>
            <w:tcW w:w="29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38E8C">
            <w:pPr>
              <w:pStyle w:val="5"/>
              <w:ind w:firstLine="380"/>
              <w:jc w:val="center"/>
              <w:rPr>
                <w:color w:val="auto"/>
                <w:highlight w:val="none"/>
              </w:rPr>
            </w:pPr>
            <w:r>
              <w:rPr>
                <w:rFonts w:ascii="仿宋_GB2312" w:hAnsi="仿宋_GB2312" w:eastAsia="仿宋_GB2312" w:cs="仿宋_GB2312"/>
                <w:color w:val="auto"/>
                <w:sz w:val="20"/>
                <w:highlight w:val="none"/>
              </w:rPr>
              <w:t>上下床（前护栏结构小样、床尾护栏结构小样）</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60BC1">
            <w:pPr>
              <w:pStyle w:val="5"/>
              <w:ind w:firstLine="380"/>
              <w:jc w:val="center"/>
              <w:rPr>
                <w:color w:val="auto"/>
                <w:highlight w:val="none"/>
              </w:rPr>
            </w:pPr>
            <w:r>
              <w:rPr>
                <w:rFonts w:ascii="仿宋_GB2312" w:hAnsi="仿宋_GB2312" w:eastAsia="仿宋_GB2312" w:cs="仿宋_GB2312"/>
                <w:color w:val="auto"/>
                <w:sz w:val="20"/>
                <w:highlight w:val="none"/>
              </w:rPr>
              <w:t>套</w:t>
            </w:r>
          </w:p>
        </w:tc>
        <w:tc>
          <w:tcPr>
            <w:tcW w:w="1174" w:type="dxa"/>
            <w:vMerge w:val="continue"/>
            <w:tcBorders>
              <w:top w:val="nil"/>
              <w:left w:val="single" w:color="000000" w:sz="4" w:space="0"/>
              <w:bottom w:val="single" w:color="000000" w:sz="4" w:space="0"/>
              <w:right w:val="single" w:color="000000" w:sz="4" w:space="0"/>
            </w:tcBorders>
          </w:tcPr>
          <w:p w14:paraId="1E97859A">
            <w:pPr>
              <w:rPr>
                <w:color w:val="auto"/>
                <w:highlight w:val="none"/>
              </w:rPr>
            </w:pPr>
          </w:p>
        </w:tc>
        <w:tc>
          <w:tcPr>
            <w:tcW w:w="12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E766A">
            <w:pPr>
              <w:pStyle w:val="5"/>
              <w:ind w:firstLine="380"/>
              <w:jc w:val="center"/>
              <w:rPr>
                <w:color w:val="auto"/>
                <w:highlight w:val="none"/>
              </w:rPr>
            </w:pPr>
            <w:r>
              <w:rPr>
                <w:rFonts w:ascii="仿宋_GB2312" w:hAnsi="仿宋_GB2312" w:eastAsia="仿宋_GB2312" w:cs="仿宋_GB2312"/>
                <w:color w:val="auto"/>
                <w:sz w:val="20"/>
                <w:highlight w:val="none"/>
              </w:rPr>
              <w:t>2</w:t>
            </w:r>
          </w:p>
        </w:tc>
        <w:tc>
          <w:tcPr>
            <w:tcW w:w="1057" w:type="dxa"/>
            <w:vMerge w:val="continue"/>
            <w:tcBorders>
              <w:top w:val="nil"/>
              <w:left w:val="single" w:color="000000" w:sz="4" w:space="0"/>
              <w:bottom w:val="single" w:color="000000" w:sz="4" w:space="0"/>
              <w:right w:val="single" w:color="000000" w:sz="4" w:space="0"/>
            </w:tcBorders>
          </w:tcPr>
          <w:p w14:paraId="1EB6E1AD">
            <w:pPr>
              <w:rPr>
                <w:color w:val="auto"/>
                <w:highlight w:val="none"/>
              </w:rPr>
            </w:pPr>
          </w:p>
        </w:tc>
      </w:tr>
    </w:tbl>
    <w:p w14:paraId="0088452A">
      <w:pPr>
        <w:pStyle w:val="5"/>
        <w:ind w:firstLine="480"/>
        <w:jc w:val="both"/>
        <w:rPr>
          <w:color w:val="auto"/>
          <w:highlight w:val="none"/>
        </w:rPr>
      </w:pPr>
      <w:r>
        <w:rPr>
          <w:rFonts w:ascii="仿宋_GB2312" w:hAnsi="仿宋_GB2312" w:eastAsia="仿宋_GB2312" w:cs="仿宋_GB2312"/>
          <w:b/>
          <w:color w:val="auto"/>
          <w:sz w:val="20"/>
          <w:highlight w:val="none"/>
        </w:rPr>
        <w:t>样品要求：</w:t>
      </w:r>
    </w:p>
    <w:p w14:paraId="0833A9C2">
      <w:pPr>
        <w:pStyle w:val="5"/>
        <w:ind w:firstLine="480"/>
        <w:jc w:val="both"/>
        <w:rPr>
          <w:color w:val="auto"/>
          <w:highlight w:val="none"/>
        </w:rPr>
      </w:pPr>
      <w:r>
        <w:rPr>
          <w:rFonts w:ascii="仿宋_GB2312" w:hAnsi="仿宋_GB2312" w:eastAsia="仿宋_GB2312" w:cs="仿宋_GB2312"/>
          <w:color w:val="auto"/>
          <w:sz w:val="22"/>
          <w:highlight w:val="none"/>
        </w:rPr>
        <w:t>1. 样品在开标前现场组装和陈列完毕，并根据工作人员安排于开标前摆放于开标现场，不得以任何形式体现投标人信息，否则将被视为未提供样品。</w:t>
      </w:r>
    </w:p>
    <w:p w14:paraId="477F39B2">
      <w:pPr>
        <w:pStyle w:val="5"/>
        <w:ind w:firstLine="480"/>
        <w:jc w:val="both"/>
        <w:rPr>
          <w:color w:val="auto"/>
          <w:highlight w:val="none"/>
        </w:rPr>
      </w:pPr>
      <w:r>
        <w:rPr>
          <w:rFonts w:ascii="仿宋_GB2312" w:hAnsi="仿宋_GB2312" w:eastAsia="仿宋_GB2312" w:cs="仿宋_GB2312"/>
          <w:color w:val="auto"/>
          <w:sz w:val="22"/>
          <w:highlight w:val="none"/>
        </w:rPr>
        <w:t>2. 投标人未提供样品或未在规定的时间内提供样品或提供的样品不齐全的，均按投标无效处理。</w:t>
      </w:r>
    </w:p>
    <w:p w14:paraId="4A6662E6">
      <w:pPr>
        <w:pStyle w:val="5"/>
        <w:ind w:firstLine="480"/>
        <w:jc w:val="both"/>
        <w:rPr>
          <w:color w:val="auto"/>
          <w:highlight w:val="none"/>
        </w:rPr>
      </w:pPr>
      <w:r>
        <w:rPr>
          <w:rFonts w:ascii="仿宋_GB2312" w:hAnsi="仿宋_GB2312" w:eastAsia="仿宋_GB2312" w:cs="仿宋_GB2312"/>
          <w:color w:val="auto"/>
          <w:sz w:val="22"/>
          <w:highlight w:val="none"/>
        </w:rPr>
        <w:t>3. 样品所产生的费用由投标人自行负责。</w:t>
      </w:r>
    </w:p>
    <w:p w14:paraId="0C1BD08D">
      <w:pPr>
        <w:pStyle w:val="5"/>
        <w:ind w:firstLine="480"/>
        <w:jc w:val="both"/>
        <w:rPr>
          <w:color w:val="auto"/>
          <w:highlight w:val="none"/>
        </w:rPr>
      </w:pPr>
      <w:r>
        <w:rPr>
          <w:rFonts w:ascii="仿宋_GB2312" w:hAnsi="仿宋_GB2312" w:eastAsia="仿宋_GB2312" w:cs="仿宋_GB2312"/>
          <w:color w:val="auto"/>
          <w:sz w:val="22"/>
          <w:highlight w:val="none"/>
        </w:rPr>
        <w:t>4. 评审委员会确定的成交候选人样品在评标结束后由采购人封存，作为履约验收的参照依据。</w:t>
      </w:r>
    </w:p>
    <w:p w14:paraId="4CFE7A84">
      <w:pPr>
        <w:pStyle w:val="5"/>
        <w:ind w:firstLine="480"/>
        <w:jc w:val="both"/>
        <w:rPr>
          <w:rFonts w:ascii="仿宋_GB2312" w:hAnsi="仿宋_GB2312" w:eastAsia="仿宋_GB2312" w:cs="仿宋_GB2312"/>
          <w:color w:val="auto"/>
          <w:sz w:val="22"/>
          <w:highlight w:val="none"/>
        </w:rPr>
      </w:pPr>
    </w:p>
    <w:p w14:paraId="2F628B18">
      <w:pPr>
        <w:pStyle w:val="5"/>
        <w:jc w:val="both"/>
        <w:outlineLvl w:val="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rPr>
        <w:t>四、其他事项</w:t>
      </w:r>
    </w:p>
    <w:p w14:paraId="38F40CC4">
      <w:pPr>
        <w:pStyle w:val="5"/>
        <w:ind w:firstLine="48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1、除招标文件另有规定外，若出现有关法律、法规和规章有强制性规定但招标文件未列明的情形，则投标人应按照有关法律、法规和规章强制性规定执行。</w:t>
      </w:r>
    </w:p>
    <w:p w14:paraId="4927770B">
      <w:pPr>
        <w:pStyle w:val="5"/>
        <w:ind w:firstLine="480"/>
        <w:jc w:val="both"/>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2、其他：</w:t>
      </w:r>
      <w:r>
        <w:rPr>
          <w:rFonts w:hint="eastAsia" w:asciiTheme="majorEastAsia" w:hAnsiTheme="majorEastAsia" w:eastAsiaTheme="majorEastAsia" w:cstheme="majorEastAsia"/>
          <w:color w:val="auto"/>
          <w:sz w:val="21"/>
          <w:szCs w:val="21"/>
          <w:highlight w:val="none"/>
          <w:lang w:val="en-US" w:eastAsia="zh-CN"/>
        </w:rPr>
        <w:t>无</w:t>
      </w:r>
    </w:p>
    <w:p w14:paraId="4EEE1988">
      <w:pPr>
        <w:pStyle w:val="5"/>
        <w:rPr>
          <w:rFonts w:hint="eastAsia" w:asciiTheme="majorEastAsia" w:hAnsiTheme="majorEastAsia" w:eastAsiaTheme="majorEastAsia" w:cstheme="majorEastAsia"/>
          <w:color w:val="auto"/>
          <w:sz w:val="18"/>
          <w:szCs w:val="18"/>
          <w:highlight w:val="none"/>
        </w:rPr>
      </w:pPr>
    </w:p>
    <w:p w14:paraId="2E876C47">
      <w:pPr>
        <w:pStyle w:val="5"/>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3560F0BF">
      <w:pPr>
        <w:pStyle w:val="5"/>
        <w:jc w:val="center"/>
        <w:outlineLvl w:val="2"/>
        <w:rPr>
          <w:color w:val="auto"/>
          <w:highlight w:val="none"/>
        </w:rPr>
      </w:pPr>
      <w:r>
        <w:rPr>
          <w:rFonts w:ascii="仿宋_GB2312" w:hAnsi="仿宋_GB2312" w:eastAsia="仿宋_GB2312" w:cs="仿宋_GB2312"/>
          <w:b/>
          <w:color w:val="auto"/>
          <w:sz w:val="28"/>
          <w:highlight w:val="none"/>
        </w:rPr>
        <w:t>参考文本</w:t>
      </w:r>
    </w:p>
    <w:p w14:paraId="18DA0291">
      <w:pPr>
        <w:pStyle w:val="5"/>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1901AF3C">
      <w:pPr>
        <w:pStyle w:val="5"/>
        <w:jc w:val="center"/>
        <w:outlineLvl w:val="0"/>
        <w:rPr>
          <w:color w:val="auto"/>
          <w:highlight w:val="none"/>
        </w:rPr>
      </w:pPr>
      <w:r>
        <w:rPr>
          <w:rFonts w:ascii="仿宋_GB2312" w:hAnsi="仿宋_GB2312" w:eastAsia="仿宋_GB2312" w:cs="仿宋_GB2312"/>
          <w:b/>
          <w:color w:val="auto"/>
          <w:sz w:val="48"/>
          <w:highlight w:val="none"/>
        </w:rPr>
        <w:t>（试行）</w:t>
      </w:r>
    </w:p>
    <w:p w14:paraId="41F00B38">
      <w:pPr>
        <w:pStyle w:val="5"/>
        <w:jc w:val="left"/>
        <w:rPr>
          <w:color w:val="auto"/>
          <w:highlight w:val="none"/>
        </w:rPr>
      </w:pPr>
      <w:r>
        <w:rPr>
          <w:rFonts w:ascii="仿宋_GB2312" w:hAnsi="仿宋_GB2312" w:eastAsia="仿宋_GB2312" w:cs="仿宋_GB2312"/>
          <w:b/>
          <w:color w:val="auto"/>
          <w:sz w:val="31"/>
          <w:highlight w:val="none"/>
        </w:rPr>
        <w:t>项目名称： __________________________</w:t>
      </w:r>
    </w:p>
    <w:p w14:paraId="276826DC">
      <w:pPr>
        <w:pStyle w:val="5"/>
        <w:jc w:val="left"/>
        <w:rPr>
          <w:color w:val="auto"/>
          <w:highlight w:val="none"/>
        </w:rPr>
      </w:pPr>
      <w:r>
        <w:rPr>
          <w:rFonts w:ascii="仿宋_GB2312" w:hAnsi="仿宋_GB2312" w:eastAsia="仿宋_GB2312" w:cs="仿宋_GB2312"/>
          <w:b/>
          <w:color w:val="auto"/>
          <w:sz w:val="31"/>
          <w:highlight w:val="none"/>
        </w:rPr>
        <w:t>合同编号： __________________________</w:t>
      </w:r>
    </w:p>
    <w:p w14:paraId="5BA2976E">
      <w:pPr>
        <w:pStyle w:val="5"/>
        <w:jc w:val="left"/>
        <w:rPr>
          <w:color w:val="auto"/>
          <w:highlight w:val="none"/>
        </w:rPr>
      </w:pPr>
      <w:r>
        <w:rPr>
          <w:rFonts w:ascii="仿宋_GB2312" w:hAnsi="仿宋_GB2312" w:eastAsia="仿宋_GB2312" w:cs="仿宋_GB2312"/>
          <w:b/>
          <w:color w:val="auto"/>
          <w:sz w:val="31"/>
          <w:highlight w:val="none"/>
        </w:rPr>
        <w:t>甲   方： __________________________</w:t>
      </w:r>
    </w:p>
    <w:p w14:paraId="455459D9">
      <w:pPr>
        <w:pStyle w:val="5"/>
        <w:jc w:val="left"/>
        <w:rPr>
          <w:color w:val="auto"/>
          <w:highlight w:val="none"/>
        </w:rPr>
      </w:pPr>
      <w:r>
        <w:rPr>
          <w:rFonts w:ascii="仿宋_GB2312" w:hAnsi="仿宋_GB2312" w:eastAsia="仿宋_GB2312" w:cs="仿宋_GB2312"/>
          <w:b/>
          <w:color w:val="auto"/>
          <w:sz w:val="31"/>
          <w:highlight w:val="none"/>
        </w:rPr>
        <w:t>乙   方：__________________________</w:t>
      </w:r>
    </w:p>
    <w:p w14:paraId="7510B340">
      <w:pPr>
        <w:pStyle w:val="5"/>
        <w:jc w:val="left"/>
        <w:rPr>
          <w:color w:val="auto"/>
          <w:highlight w:val="none"/>
        </w:rPr>
      </w:pPr>
      <w:r>
        <w:rPr>
          <w:rFonts w:ascii="仿宋_GB2312" w:hAnsi="仿宋_GB2312" w:eastAsia="仿宋_GB2312" w:cs="仿宋_GB2312"/>
          <w:b/>
          <w:color w:val="auto"/>
          <w:sz w:val="31"/>
          <w:highlight w:val="none"/>
        </w:rPr>
        <w:t>签订时间：__________________________</w:t>
      </w:r>
    </w:p>
    <w:p w14:paraId="7C473401">
      <w:pPr>
        <w:pStyle w:val="5"/>
        <w:jc w:val="left"/>
        <w:rPr>
          <w:color w:val="auto"/>
          <w:highlight w:val="none"/>
        </w:rPr>
      </w:pPr>
      <w:r>
        <w:rPr>
          <w:rFonts w:ascii="仿宋_GB2312" w:hAnsi="仿宋_GB2312" w:eastAsia="仿宋_GB2312" w:cs="仿宋_GB2312"/>
          <w:color w:val="auto"/>
          <w:highlight w:val="none"/>
        </w:rPr>
        <w:t xml:space="preserve"> </w:t>
      </w:r>
    </w:p>
    <w:p w14:paraId="6AD7812A">
      <w:pPr>
        <w:pStyle w:val="5"/>
        <w:jc w:val="center"/>
        <w:outlineLvl w:val="1"/>
        <w:rPr>
          <w:color w:val="auto"/>
          <w:highlight w:val="none"/>
        </w:rPr>
      </w:pPr>
      <w:r>
        <w:rPr>
          <w:rFonts w:ascii="仿宋_GB2312" w:hAnsi="仿宋_GB2312" w:eastAsia="仿宋_GB2312" w:cs="仿宋_GB2312"/>
          <w:b/>
          <w:color w:val="auto"/>
          <w:sz w:val="36"/>
          <w:highlight w:val="none"/>
        </w:rPr>
        <w:t>使用说明</w:t>
      </w:r>
    </w:p>
    <w:p w14:paraId="5A8B1BB2">
      <w:pPr>
        <w:pStyle w:val="5"/>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45760376">
      <w:pPr>
        <w:pStyle w:val="5"/>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6639DE59">
      <w:pPr>
        <w:pStyle w:val="5"/>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5EB0E0EA">
      <w:pPr>
        <w:pStyle w:val="5"/>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2B0027F8">
      <w:pPr>
        <w:pStyle w:val="5"/>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345548CA">
      <w:pPr>
        <w:pStyle w:val="5"/>
        <w:jc w:val="left"/>
        <w:rPr>
          <w:color w:val="auto"/>
          <w:highlight w:val="none"/>
        </w:rPr>
      </w:pPr>
      <w:r>
        <w:rPr>
          <w:rFonts w:ascii="仿宋_GB2312" w:hAnsi="仿宋_GB2312" w:eastAsia="仿宋_GB2312" w:cs="仿宋_GB2312"/>
          <w:color w:val="auto"/>
          <w:highlight w:val="none"/>
        </w:rPr>
        <w:t>乙方1（全称）：___________________________（供应商）</w:t>
      </w:r>
    </w:p>
    <w:p w14:paraId="01EFF927">
      <w:pPr>
        <w:pStyle w:val="5"/>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4A6285AE">
      <w:pPr>
        <w:pStyle w:val="5"/>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66CFAD5C">
      <w:pPr>
        <w:pStyle w:val="5"/>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1BF544D">
      <w:pPr>
        <w:pStyle w:val="5"/>
        <w:jc w:val="left"/>
        <w:outlineLvl w:val="2"/>
        <w:rPr>
          <w:color w:val="auto"/>
          <w:highlight w:val="none"/>
        </w:rPr>
      </w:pPr>
      <w:r>
        <w:rPr>
          <w:rFonts w:ascii="仿宋_GB2312" w:hAnsi="仿宋_GB2312" w:eastAsia="仿宋_GB2312" w:cs="仿宋_GB2312"/>
          <w:b/>
          <w:color w:val="auto"/>
          <w:sz w:val="28"/>
          <w:highlight w:val="none"/>
        </w:rPr>
        <w:t>1.项目信息</w:t>
      </w:r>
    </w:p>
    <w:p w14:paraId="0BF1B95E">
      <w:pPr>
        <w:pStyle w:val="5"/>
        <w:jc w:val="left"/>
        <w:rPr>
          <w:color w:val="auto"/>
          <w:highlight w:val="none"/>
        </w:rPr>
      </w:pPr>
      <w:r>
        <w:rPr>
          <w:rFonts w:ascii="仿宋_GB2312" w:hAnsi="仿宋_GB2312" w:eastAsia="仿宋_GB2312" w:cs="仿宋_GB2312"/>
          <w:color w:val="auto"/>
          <w:highlight w:val="none"/>
        </w:rPr>
        <w:t>(1)采购项目名称：___________________________</w:t>
      </w:r>
    </w:p>
    <w:p w14:paraId="7C3C9A29">
      <w:pPr>
        <w:pStyle w:val="5"/>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114E1E05">
      <w:pPr>
        <w:pStyle w:val="5"/>
        <w:jc w:val="left"/>
        <w:rPr>
          <w:color w:val="auto"/>
          <w:highlight w:val="none"/>
        </w:rPr>
      </w:pPr>
      <w:r>
        <w:rPr>
          <w:rFonts w:ascii="仿宋_GB2312" w:hAnsi="仿宋_GB2312" w:eastAsia="仿宋_GB2312" w:cs="仿宋_GB2312"/>
          <w:color w:val="auto"/>
          <w:highlight w:val="none"/>
        </w:rPr>
        <w:t>(2)采购计划编号：___________________________</w:t>
      </w:r>
    </w:p>
    <w:p w14:paraId="01B864E7">
      <w:pPr>
        <w:pStyle w:val="5"/>
        <w:jc w:val="left"/>
        <w:rPr>
          <w:color w:val="auto"/>
          <w:highlight w:val="none"/>
        </w:rPr>
      </w:pPr>
      <w:r>
        <w:rPr>
          <w:rFonts w:ascii="仿宋_GB2312" w:hAnsi="仿宋_GB2312" w:eastAsia="仿宋_GB2312" w:cs="仿宋_GB2312"/>
          <w:color w:val="auto"/>
          <w:highlight w:val="none"/>
        </w:rPr>
        <w:t>(3)项目内容：</w:t>
      </w:r>
    </w:p>
    <w:p w14:paraId="53D9EC22">
      <w:pPr>
        <w:pStyle w:val="5"/>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20D17BF4">
      <w:pPr>
        <w:pStyle w:val="5"/>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1252546C">
      <w:pPr>
        <w:pStyle w:val="5"/>
        <w:jc w:val="left"/>
        <w:rPr>
          <w:color w:val="auto"/>
          <w:highlight w:val="none"/>
        </w:rPr>
      </w:pPr>
      <w:r>
        <w:rPr>
          <w:rFonts w:ascii="仿宋_GB2312" w:hAnsi="仿宋_GB2312" w:eastAsia="仿宋_GB2312" w:cs="仿宋_GB2312"/>
          <w:color w:val="auto"/>
          <w:highlight w:val="none"/>
        </w:rPr>
        <w:t>采购标的的技术要求、商务要求具体见附件。</w:t>
      </w:r>
    </w:p>
    <w:p w14:paraId="2054ABE9">
      <w:pPr>
        <w:pStyle w:val="5"/>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29312707">
      <w:pPr>
        <w:pStyle w:val="5"/>
        <w:jc w:val="left"/>
        <w:rPr>
          <w:color w:val="auto"/>
          <w:highlight w:val="none"/>
        </w:rPr>
      </w:pPr>
      <w:r>
        <w:rPr>
          <w:rFonts w:ascii="仿宋_GB2312" w:hAnsi="仿宋_GB2312" w:eastAsia="仿宋_GB2312" w:cs="仿宋_GB2312"/>
          <w:color w:val="auto"/>
          <w:highlight w:val="none"/>
        </w:rPr>
        <w:t>标的名称： ___________________</w:t>
      </w:r>
    </w:p>
    <w:p w14:paraId="459A3488">
      <w:pPr>
        <w:pStyle w:val="5"/>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423734B">
      <w:pPr>
        <w:pStyle w:val="5"/>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EC0D5CB">
      <w:pPr>
        <w:pStyle w:val="5"/>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D00E433">
      <w:pPr>
        <w:pStyle w:val="5"/>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1D2A65CA">
      <w:pPr>
        <w:pStyle w:val="5"/>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148AA65F">
      <w:pPr>
        <w:pStyle w:val="5"/>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373F0398">
      <w:pPr>
        <w:pStyle w:val="5"/>
        <w:spacing w:line="300" w:lineRule="auto"/>
        <w:jc w:val="left"/>
        <w:rPr>
          <w:color w:val="auto"/>
          <w:highlight w:val="none"/>
        </w:rPr>
      </w:pPr>
      <w:r>
        <w:rPr>
          <w:rFonts w:ascii="仿宋_GB2312" w:hAnsi="仿宋_GB2312" w:eastAsia="仿宋_GB2312" w:cs="仿宋_GB2312"/>
          <w:color w:val="auto"/>
          <w:highlight w:val="none"/>
        </w:rPr>
        <w:t xml:space="preserve"> 否</w:t>
      </w:r>
    </w:p>
    <w:p w14:paraId="2B57C5E5">
      <w:pPr>
        <w:pStyle w:val="5"/>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103E6321">
      <w:pPr>
        <w:pStyle w:val="5"/>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41F7D9FF">
      <w:pPr>
        <w:pStyle w:val="5"/>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7691B3B1">
      <w:pPr>
        <w:pStyle w:val="5"/>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6E8D29EA">
      <w:pPr>
        <w:pStyle w:val="5"/>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70FA75B5">
      <w:pPr>
        <w:pStyle w:val="5"/>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2B78F7A5">
      <w:pPr>
        <w:pStyle w:val="5"/>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14765346">
      <w:pPr>
        <w:pStyle w:val="5"/>
        <w:jc w:val="left"/>
        <w:rPr>
          <w:color w:val="auto"/>
          <w:highlight w:val="none"/>
        </w:rPr>
      </w:pPr>
      <w:r>
        <w:rPr>
          <w:rFonts w:ascii="仿宋_GB2312" w:hAnsi="仿宋_GB2312" w:eastAsia="仿宋_GB2312" w:cs="仿宋_GB2312"/>
          <w:color w:val="auto"/>
          <w:highlight w:val="none"/>
        </w:rPr>
        <w:t>(7)合同是否分包：是否</w:t>
      </w:r>
    </w:p>
    <w:p w14:paraId="5E8C1737">
      <w:pPr>
        <w:pStyle w:val="5"/>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59671850">
      <w:pPr>
        <w:pStyle w:val="5"/>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090EBD1F">
      <w:pPr>
        <w:pStyle w:val="5"/>
        <w:jc w:val="left"/>
        <w:rPr>
          <w:color w:val="auto"/>
          <w:highlight w:val="none"/>
        </w:rPr>
      </w:pPr>
      <w:r>
        <w:rPr>
          <w:rFonts w:ascii="仿宋_GB2312" w:hAnsi="仿宋_GB2312" w:eastAsia="仿宋_GB2312" w:cs="仿宋_GB2312"/>
          <w:color w:val="auto"/>
          <w:highlight w:val="none"/>
        </w:rPr>
        <w:t>________________________________________</w:t>
      </w:r>
    </w:p>
    <w:p w14:paraId="5EA15068">
      <w:pPr>
        <w:pStyle w:val="5"/>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5A615CE8">
      <w:pPr>
        <w:pStyle w:val="5"/>
        <w:jc w:val="left"/>
        <w:rPr>
          <w:color w:val="auto"/>
          <w:highlight w:val="none"/>
        </w:rPr>
      </w:pPr>
      <w:r>
        <w:rPr>
          <w:rFonts w:ascii="仿宋_GB2312" w:hAnsi="仿宋_GB2312" w:eastAsia="仿宋_GB2312" w:cs="仿宋_GB2312"/>
          <w:color w:val="auto"/>
          <w:highlight w:val="none"/>
        </w:rPr>
        <w:t>大型企业中型企业小微型企业</w:t>
      </w:r>
    </w:p>
    <w:p w14:paraId="01BB84EA">
      <w:pPr>
        <w:pStyle w:val="5"/>
        <w:jc w:val="left"/>
        <w:rPr>
          <w:color w:val="auto"/>
          <w:highlight w:val="none"/>
        </w:rPr>
      </w:pPr>
      <w:r>
        <w:rPr>
          <w:rFonts w:ascii="仿宋_GB2312" w:hAnsi="仿宋_GB2312" w:eastAsia="仿宋_GB2312" w:cs="仿宋_GB2312"/>
          <w:color w:val="auto"/>
          <w:highlight w:val="none"/>
        </w:rPr>
        <w:t>残疾人福利性单位监狱企业其他</w:t>
      </w:r>
    </w:p>
    <w:p w14:paraId="0E491120">
      <w:pPr>
        <w:pStyle w:val="5"/>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742B72D1">
      <w:pPr>
        <w:pStyle w:val="5"/>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69517EED">
      <w:pPr>
        <w:pStyle w:val="5"/>
        <w:jc w:val="left"/>
        <w:rPr>
          <w:color w:val="auto"/>
          <w:highlight w:val="none"/>
        </w:rPr>
      </w:pPr>
      <w:r>
        <w:rPr>
          <w:rFonts w:ascii="仿宋_GB2312" w:hAnsi="仿宋_GB2312" w:eastAsia="仿宋_GB2312" w:cs="仿宋_GB2312"/>
          <w:color w:val="auto"/>
          <w:highlight w:val="none"/>
        </w:rPr>
        <w:t>（9）是否涉及进口产品：</w:t>
      </w:r>
    </w:p>
    <w:p w14:paraId="4FEA8293">
      <w:pPr>
        <w:pStyle w:val="5"/>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6C444D6D">
      <w:pPr>
        <w:pStyle w:val="5"/>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50A3B7E7">
      <w:pPr>
        <w:pStyle w:val="5"/>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0A69E6A5">
      <w:pPr>
        <w:pStyle w:val="5"/>
        <w:jc w:val="left"/>
        <w:rPr>
          <w:color w:val="auto"/>
          <w:highlight w:val="none"/>
        </w:rPr>
      </w:pPr>
      <w:r>
        <w:rPr>
          <w:rFonts w:ascii="仿宋_GB2312" w:hAnsi="仿宋_GB2312" w:eastAsia="仿宋_GB2312" w:cs="仿宋_GB2312"/>
          <w:color w:val="auto"/>
          <w:highlight w:val="none"/>
        </w:rPr>
        <w:t>（10）是否涉及节能产品：</w:t>
      </w:r>
    </w:p>
    <w:p w14:paraId="0BE979BE">
      <w:pPr>
        <w:pStyle w:val="5"/>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5CC430A9">
      <w:pPr>
        <w:pStyle w:val="5"/>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FF73A39">
      <w:pPr>
        <w:pStyle w:val="5"/>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24EEEE7C">
      <w:pPr>
        <w:pStyle w:val="5"/>
        <w:ind w:firstLine="840"/>
        <w:jc w:val="left"/>
        <w:rPr>
          <w:color w:val="auto"/>
          <w:highlight w:val="none"/>
        </w:rPr>
      </w:pPr>
      <w:r>
        <w:rPr>
          <w:rFonts w:ascii="仿宋_GB2312" w:hAnsi="仿宋_GB2312" w:eastAsia="仿宋_GB2312" w:cs="仿宋_GB2312"/>
          <w:color w:val="auto"/>
          <w:highlight w:val="none"/>
        </w:rPr>
        <w:t>是否涉及环境标志产品：</w:t>
      </w:r>
    </w:p>
    <w:p w14:paraId="2EDC91F9">
      <w:pPr>
        <w:pStyle w:val="5"/>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3341D07E">
      <w:pPr>
        <w:pStyle w:val="5"/>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0B9AE588">
      <w:pPr>
        <w:pStyle w:val="5"/>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2FDCB4ED">
      <w:pPr>
        <w:pStyle w:val="5"/>
        <w:ind w:firstLine="840"/>
        <w:jc w:val="left"/>
        <w:rPr>
          <w:color w:val="auto"/>
          <w:highlight w:val="none"/>
        </w:rPr>
      </w:pPr>
      <w:r>
        <w:rPr>
          <w:rFonts w:ascii="仿宋_GB2312" w:hAnsi="仿宋_GB2312" w:eastAsia="仿宋_GB2312" w:cs="仿宋_GB2312"/>
          <w:color w:val="auto"/>
          <w:highlight w:val="none"/>
        </w:rPr>
        <w:t>是否涉及绿色产品：</w:t>
      </w:r>
    </w:p>
    <w:p w14:paraId="7CA18353">
      <w:pPr>
        <w:pStyle w:val="5"/>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42B15528">
      <w:pPr>
        <w:pStyle w:val="5"/>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013E6F89">
      <w:pPr>
        <w:pStyle w:val="5"/>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4DAF027">
      <w:pPr>
        <w:pStyle w:val="5"/>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3F57F89F">
      <w:pPr>
        <w:pStyle w:val="5"/>
        <w:jc w:val="left"/>
        <w:rPr>
          <w:color w:val="auto"/>
          <w:highlight w:val="none"/>
        </w:rPr>
      </w:pPr>
      <w:r>
        <w:rPr>
          <w:rFonts w:ascii="仿宋_GB2312" w:hAnsi="仿宋_GB2312" w:eastAsia="仿宋_GB2312" w:cs="仿宋_GB2312"/>
          <w:color w:val="auto"/>
          <w:highlight w:val="none"/>
        </w:rPr>
        <w:t>是         否        不涉及</w:t>
      </w:r>
    </w:p>
    <w:p w14:paraId="738F96F8">
      <w:pPr>
        <w:pStyle w:val="5"/>
        <w:jc w:val="left"/>
        <w:outlineLvl w:val="2"/>
        <w:rPr>
          <w:color w:val="auto"/>
          <w:highlight w:val="none"/>
        </w:rPr>
      </w:pPr>
      <w:r>
        <w:rPr>
          <w:rFonts w:ascii="仿宋_GB2312" w:hAnsi="仿宋_GB2312" w:eastAsia="仿宋_GB2312" w:cs="仿宋_GB2312"/>
          <w:b/>
          <w:color w:val="auto"/>
          <w:sz w:val="28"/>
          <w:highlight w:val="none"/>
        </w:rPr>
        <w:t>2.合同金额</w:t>
      </w:r>
    </w:p>
    <w:p w14:paraId="755C6CAF">
      <w:pPr>
        <w:pStyle w:val="5"/>
        <w:jc w:val="left"/>
        <w:rPr>
          <w:color w:val="auto"/>
          <w:highlight w:val="none"/>
        </w:rPr>
      </w:pPr>
      <w:r>
        <w:rPr>
          <w:rFonts w:ascii="仿宋_GB2312" w:hAnsi="仿宋_GB2312" w:eastAsia="仿宋_GB2312" w:cs="仿宋_GB2312"/>
          <w:color w:val="auto"/>
          <w:highlight w:val="none"/>
        </w:rPr>
        <w:t>（1）合同金额小写：____________________</w:t>
      </w:r>
    </w:p>
    <w:p w14:paraId="57EC12ED">
      <w:pPr>
        <w:pStyle w:val="5"/>
        <w:ind w:firstLine="1980"/>
        <w:jc w:val="left"/>
        <w:rPr>
          <w:color w:val="auto"/>
          <w:highlight w:val="none"/>
        </w:rPr>
      </w:pPr>
      <w:r>
        <w:rPr>
          <w:rFonts w:ascii="仿宋_GB2312" w:hAnsi="仿宋_GB2312" w:eastAsia="仿宋_GB2312" w:cs="仿宋_GB2312"/>
          <w:color w:val="auto"/>
          <w:highlight w:val="none"/>
        </w:rPr>
        <w:t>大写：____________________</w:t>
      </w:r>
    </w:p>
    <w:p w14:paraId="5D65EEFE">
      <w:pPr>
        <w:pStyle w:val="5"/>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19AB5F39">
      <w:pPr>
        <w:pStyle w:val="5"/>
        <w:ind w:firstLine="2820"/>
        <w:jc w:val="left"/>
        <w:rPr>
          <w:color w:val="auto"/>
          <w:highlight w:val="none"/>
        </w:rPr>
      </w:pPr>
      <w:r>
        <w:rPr>
          <w:rFonts w:ascii="仿宋_GB2312" w:hAnsi="仿宋_GB2312" w:eastAsia="仿宋_GB2312" w:cs="仿宋_GB2312"/>
          <w:color w:val="auto"/>
          <w:highlight w:val="none"/>
        </w:rPr>
        <w:t>大写：____________________</w:t>
      </w:r>
    </w:p>
    <w:p w14:paraId="6FB15255">
      <w:pPr>
        <w:pStyle w:val="5"/>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17CBD286">
      <w:pPr>
        <w:pStyle w:val="5"/>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66305FF3">
      <w:pPr>
        <w:pStyle w:val="5"/>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42699304">
      <w:pPr>
        <w:pStyle w:val="5"/>
        <w:jc w:val="left"/>
        <w:rPr>
          <w:color w:val="auto"/>
          <w:highlight w:val="none"/>
        </w:rPr>
      </w:pPr>
      <w:r>
        <w:rPr>
          <w:rFonts w:ascii="仿宋_GB2312" w:hAnsi="仿宋_GB2312" w:eastAsia="仿宋_GB2312" w:cs="仿宋_GB2312"/>
          <w:color w:val="auto"/>
          <w:highlight w:val="none"/>
        </w:rPr>
        <w:t>（3）付款方式（按项目实际勾选填写）：</w:t>
      </w:r>
    </w:p>
    <w:p w14:paraId="4041A921">
      <w:pPr>
        <w:pStyle w:val="5"/>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0109936B">
      <w:pPr>
        <w:pStyle w:val="5"/>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498B808B">
      <w:pPr>
        <w:pStyle w:val="5"/>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53B798C5">
      <w:pPr>
        <w:pStyle w:val="5"/>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7F9208A4">
      <w:pPr>
        <w:pStyle w:val="5"/>
        <w:jc w:val="left"/>
        <w:outlineLvl w:val="2"/>
        <w:rPr>
          <w:color w:val="auto"/>
          <w:highlight w:val="none"/>
        </w:rPr>
      </w:pPr>
      <w:r>
        <w:rPr>
          <w:rFonts w:ascii="仿宋_GB2312" w:hAnsi="仿宋_GB2312" w:eastAsia="仿宋_GB2312" w:cs="仿宋_GB2312"/>
          <w:b/>
          <w:color w:val="auto"/>
          <w:sz w:val="28"/>
          <w:highlight w:val="none"/>
        </w:rPr>
        <w:t>3.合同履行</w:t>
      </w:r>
    </w:p>
    <w:p w14:paraId="42BE15D4">
      <w:pPr>
        <w:pStyle w:val="5"/>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1F6382F6">
      <w:pPr>
        <w:pStyle w:val="5"/>
        <w:jc w:val="left"/>
        <w:rPr>
          <w:color w:val="auto"/>
          <w:highlight w:val="none"/>
        </w:rPr>
      </w:pPr>
      <w:r>
        <w:rPr>
          <w:rFonts w:ascii="仿宋_GB2312" w:hAnsi="仿宋_GB2312" w:eastAsia="仿宋_GB2312" w:cs="仿宋_GB2312"/>
          <w:color w:val="auto"/>
          <w:highlight w:val="none"/>
        </w:rPr>
        <w:t>（2）履约地点：____________________</w:t>
      </w:r>
    </w:p>
    <w:p w14:paraId="16735AFC">
      <w:pPr>
        <w:pStyle w:val="5"/>
        <w:jc w:val="left"/>
        <w:rPr>
          <w:color w:val="auto"/>
          <w:highlight w:val="none"/>
        </w:rPr>
      </w:pPr>
      <w:r>
        <w:rPr>
          <w:rFonts w:ascii="仿宋_GB2312" w:hAnsi="仿宋_GB2312" w:eastAsia="仿宋_GB2312" w:cs="仿宋_GB2312"/>
          <w:color w:val="auto"/>
          <w:highlight w:val="none"/>
        </w:rPr>
        <w:t>（3）履约担保：</w:t>
      </w:r>
    </w:p>
    <w:p w14:paraId="68A07027">
      <w:pPr>
        <w:pStyle w:val="5"/>
        <w:jc w:val="left"/>
        <w:rPr>
          <w:color w:val="auto"/>
          <w:highlight w:val="none"/>
        </w:rPr>
      </w:pPr>
      <w:r>
        <w:rPr>
          <w:rFonts w:ascii="仿宋_GB2312" w:hAnsi="仿宋_GB2312" w:eastAsia="仿宋_GB2312" w:cs="仿宋_GB2312"/>
          <w:color w:val="auto"/>
          <w:highlight w:val="none"/>
        </w:rPr>
        <w:t>是否收取履约保证金：是 否</w:t>
      </w:r>
    </w:p>
    <w:p w14:paraId="69E7116A">
      <w:pPr>
        <w:pStyle w:val="5"/>
        <w:jc w:val="left"/>
        <w:rPr>
          <w:color w:val="auto"/>
          <w:highlight w:val="none"/>
        </w:rPr>
      </w:pPr>
      <w:r>
        <w:rPr>
          <w:rFonts w:ascii="仿宋_GB2312" w:hAnsi="仿宋_GB2312" w:eastAsia="仿宋_GB2312" w:cs="仿宋_GB2312"/>
          <w:color w:val="auto"/>
          <w:highlight w:val="none"/>
        </w:rPr>
        <w:t>收取履约保证金形式：____________________</w:t>
      </w:r>
    </w:p>
    <w:p w14:paraId="26D21938">
      <w:pPr>
        <w:pStyle w:val="5"/>
        <w:jc w:val="left"/>
        <w:rPr>
          <w:color w:val="auto"/>
          <w:highlight w:val="none"/>
        </w:rPr>
      </w:pPr>
      <w:r>
        <w:rPr>
          <w:rFonts w:ascii="仿宋_GB2312" w:hAnsi="仿宋_GB2312" w:eastAsia="仿宋_GB2312" w:cs="仿宋_GB2312"/>
          <w:color w:val="auto"/>
          <w:highlight w:val="none"/>
        </w:rPr>
        <w:t>收取履约保证金金额：____________________</w:t>
      </w:r>
    </w:p>
    <w:p w14:paraId="33DAB6CA">
      <w:pPr>
        <w:pStyle w:val="5"/>
        <w:jc w:val="left"/>
        <w:rPr>
          <w:color w:val="auto"/>
          <w:highlight w:val="none"/>
        </w:rPr>
      </w:pPr>
      <w:r>
        <w:rPr>
          <w:rFonts w:ascii="仿宋_GB2312" w:hAnsi="仿宋_GB2312" w:eastAsia="仿宋_GB2312" w:cs="仿宋_GB2312"/>
          <w:color w:val="auto"/>
          <w:highlight w:val="none"/>
        </w:rPr>
        <w:t>履约担保期限：____________________</w:t>
      </w:r>
    </w:p>
    <w:p w14:paraId="26915B74">
      <w:pPr>
        <w:pStyle w:val="5"/>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2E6A07B2">
      <w:pPr>
        <w:pStyle w:val="5"/>
        <w:jc w:val="left"/>
        <w:rPr>
          <w:color w:val="auto"/>
          <w:highlight w:val="none"/>
        </w:rPr>
      </w:pPr>
      <w:r>
        <w:rPr>
          <w:rFonts w:ascii="仿宋_GB2312" w:hAnsi="仿宋_GB2312" w:eastAsia="仿宋_GB2312" w:cs="仿宋_GB2312"/>
          <w:color w:val="auto"/>
          <w:highlight w:val="none"/>
        </w:rPr>
        <w:t>（4）分期履行要求：____________________</w:t>
      </w:r>
    </w:p>
    <w:p w14:paraId="5F1EB2AE">
      <w:pPr>
        <w:pStyle w:val="5"/>
        <w:jc w:val="left"/>
        <w:rPr>
          <w:color w:val="auto"/>
          <w:highlight w:val="none"/>
        </w:rPr>
      </w:pPr>
      <w:r>
        <w:rPr>
          <w:rFonts w:ascii="仿宋_GB2312" w:hAnsi="仿宋_GB2312" w:eastAsia="仿宋_GB2312" w:cs="仿宋_GB2312"/>
          <w:color w:val="auto"/>
          <w:highlight w:val="none"/>
        </w:rPr>
        <w:t>（5）风险处置措施和替代方案：____________________</w:t>
      </w:r>
    </w:p>
    <w:p w14:paraId="77AB603F">
      <w:pPr>
        <w:pStyle w:val="5"/>
        <w:jc w:val="left"/>
        <w:outlineLvl w:val="2"/>
        <w:rPr>
          <w:color w:val="auto"/>
          <w:highlight w:val="none"/>
        </w:rPr>
      </w:pPr>
      <w:r>
        <w:rPr>
          <w:rFonts w:ascii="仿宋_GB2312" w:hAnsi="仿宋_GB2312" w:eastAsia="仿宋_GB2312" w:cs="仿宋_GB2312"/>
          <w:b/>
          <w:color w:val="auto"/>
          <w:sz w:val="28"/>
          <w:highlight w:val="none"/>
        </w:rPr>
        <w:t>4.合同验收</w:t>
      </w:r>
    </w:p>
    <w:p w14:paraId="2B994586">
      <w:pPr>
        <w:pStyle w:val="5"/>
        <w:jc w:val="left"/>
        <w:rPr>
          <w:color w:val="auto"/>
          <w:highlight w:val="none"/>
        </w:rPr>
      </w:pPr>
      <w:r>
        <w:rPr>
          <w:rFonts w:ascii="仿宋_GB2312" w:hAnsi="仿宋_GB2312" w:eastAsia="仿宋_GB2312" w:cs="仿宋_GB2312"/>
          <w:color w:val="auto"/>
          <w:highlight w:val="none"/>
        </w:rPr>
        <w:t>（1）验收组织方式：自行验收委托第三方验收</w:t>
      </w:r>
    </w:p>
    <w:p w14:paraId="1FBF84D7">
      <w:pPr>
        <w:pStyle w:val="5"/>
        <w:jc w:val="left"/>
        <w:rPr>
          <w:color w:val="auto"/>
          <w:highlight w:val="none"/>
        </w:rPr>
      </w:pPr>
      <w:r>
        <w:rPr>
          <w:rFonts w:ascii="仿宋_GB2312" w:hAnsi="仿宋_GB2312" w:eastAsia="仿宋_GB2312" w:cs="仿宋_GB2312"/>
          <w:color w:val="auto"/>
          <w:highlight w:val="none"/>
        </w:rPr>
        <w:t>验收主体：____________________</w:t>
      </w:r>
    </w:p>
    <w:p w14:paraId="6F2890D9">
      <w:pPr>
        <w:pStyle w:val="5"/>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7ACBD8B3">
      <w:pPr>
        <w:pStyle w:val="5"/>
        <w:jc w:val="left"/>
        <w:rPr>
          <w:color w:val="auto"/>
          <w:highlight w:val="none"/>
        </w:rPr>
      </w:pPr>
      <w:r>
        <w:rPr>
          <w:rFonts w:ascii="仿宋_GB2312" w:hAnsi="仿宋_GB2312" w:eastAsia="仿宋_GB2312" w:cs="仿宋_GB2312"/>
          <w:color w:val="auto"/>
          <w:highlight w:val="none"/>
        </w:rPr>
        <w:t>是否邀请专家参加验收：是否</w:t>
      </w:r>
    </w:p>
    <w:p w14:paraId="59EFE917">
      <w:pPr>
        <w:pStyle w:val="5"/>
        <w:jc w:val="left"/>
        <w:rPr>
          <w:color w:val="auto"/>
          <w:highlight w:val="none"/>
        </w:rPr>
      </w:pPr>
      <w:r>
        <w:rPr>
          <w:rFonts w:ascii="仿宋_GB2312" w:hAnsi="仿宋_GB2312" w:eastAsia="仿宋_GB2312" w:cs="仿宋_GB2312"/>
          <w:color w:val="auto"/>
          <w:highlight w:val="none"/>
        </w:rPr>
        <w:t>是否邀请服务对象参加验收：是否</w:t>
      </w:r>
    </w:p>
    <w:p w14:paraId="0070E15B">
      <w:pPr>
        <w:pStyle w:val="5"/>
        <w:jc w:val="left"/>
        <w:rPr>
          <w:color w:val="auto"/>
          <w:highlight w:val="none"/>
        </w:rPr>
      </w:pPr>
      <w:r>
        <w:rPr>
          <w:rFonts w:ascii="仿宋_GB2312" w:hAnsi="仿宋_GB2312" w:eastAsia="仿宋_GB2312" w:cs="仿宋_GB2312"/>
          <w:color w:val="auto"/>
          <w:highlight w:val="none"/>
        </w:rPr>
        <w:t>是否邀请第三方检测机构参加验收：是否</w:t>
      </w:r>
    </w:p>
    <w:p w14:paraId="2E102827">
      <w:pPr>
        <w:pStyle w:val="5"/>
        <w:jc w:val="left"/>
        <w:rPr>
          <w:color w:val="auto"/>
          <w:highlight w:val="none"/>
        </w:rPr>
      </w:pPr>
      <w:r>
        <w:rPr>
          <w:rFonts w:ascii="仿宋_GB2312" w:hAnsi="仿宋_GB2312" w:eastAsia="仿宋_GB2312" w:cs="仿宋_GB2312"/>
          <w:color w:val="auto"/>
          <w:highlight w:val="none"/>
        </w:rPr>
        <w:t>是否进行抽查检测： 是，抽查比例：__________%否</w:t>
      </w:r>
    </w:p>
    <w:p w14:paraId="35C0FD30">
      <w:pPr>
        <w:pStyle w:val="5"/>
        <w:jc w:val="left"/>
        <w:rPr>
          <w:color w:val="auto"/>
          <w:highlight w:val="none"/>
        </w:rPr>
      </w:pPr>
      <w:r>
        <w:rPr>
          <w:rFonts w:ascii="仿宋_GB2312" w:hAnsi="仿宋_GB2312" w:eastAsia="仿宋_GB2312" w:cs="仿宋_GB2312"/>
          <w:color w:val="auto"/>
          <w:highlight w:val="none"/>
        </w:rPr>
        <w:t>是否存在破坏性检测： 是，__________否</w:t>
      </w:r>
    </w:p>
    <w:p w14:paraId="129AF248">
      <w:pPr>
        <w:pStyle w:val="5"/>
        <w:jc w:val="left"/>
        <w:rPr>
          <w:color w:val="auto"/>
          <w:highlight w:val="none"/>
        </w:rPr>
      </w:pPr>
      <w:r>
        <w:rPr>
          <w:rFonts w:ascii="仿宋_GB2312" w:hAnsi="仿宋_GB2312" w:eastAsia="仿宋_GB2312" w:cs="仿宋_GB2312"/>
          <w:color w:val="auto"/>
          <w:highlight w:val="none"/>
        </w:rPr>
        <w:t>验收组织的其他事项：____________________</w:t>
      </w:r>
    </w:p>
    <w:p w14:paraId="7E73C628">
      <w:pPr>
        <w:pStyle w:val="5"/>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341F7945">
      <w:pPr>
        <w:pStyle w:val="5"/>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2663B924">
      <w:pPr>
        <w:pStyle w:val="5"/>
        <w:jc w:val="left"/>
        <w:rPr>
          <w:color w:val="auto"/>
          <w:highlight w:val="none"/>
        </w:rPr>
      </w:pPr>
      <w:r>
        <w:rPr>
          <w:rFonts w:ascii="仿宋_GB2312" w:hAnsi="仿宋_GB2312" w:eastAsia="仿宋_GB2312" w:cs="仿宋_GB2312"/>
          <w:color w:val="auto"/>
          <w:highlight w:val="none"/>
        </w:rPr>
        <w:t>（4）履约验收程序：____________________</w:t>
      </w:r>
    </w:p>
    <w:p w14:paraId="2E7AABE1">
      <w:pPr>
        <w:pStyle w:val="5"/>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4A4A6E07">
      <w:pPr>
        <w:pStyle w:val="5"/>
        <w:jc w:val="left"/>
        <w:rPr>
          <w:color w:val="auto"/>
          <w:highlight w:val="none"/>
        </w:rPr>
      </w:pPr>
      <w:r>
        <w:rPr>
          <w:rFonts w:ascii="仿宋_GB2312" w:hAnsi="仿宋_GB2312" w:eastAsia="仿宋_GB2312" w:cs="仿宋_GB2312"/>
          <w:color w:val="auto"/>
          <w:highlight w:val="none"/>
        </w:rPr>
        <w:t>（6）履约验收标准：_____________________________</w:t>
      </w:r>
    </w:p>
    <w:p w14:paraId="4CA6C2F0">
      <w:pPr>
        <w:pStyle w:val="5"/>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72C4FE37">
      <w:pPr>
        <w:pStyle w:val="5"/>
        <w:jc w:val="left"/>
        <w:rPr>
          <w:color w:val="auto"/>
          <w:highlight w:val="none"/>
        </w:rPr>
      </w:pPr>
      <w:r>
        <w:rPr>
          <w:rFonts w:ascii="仿宋_GB2312" w:hAnsi="仿宋_GB2312" w:eastAsia="仿宋_GB2312" w:cs="仿宋_GB2312"/>
          <w:color w:val="auto"/>
          <w:highlight w:val="none"/>
        </w:rPr>
        <w:t>（8）履约验收其他事项：_______________</w:t>
      </w:r>
    </w:p>
    <w:p w14:paraId="6B2A244B">
      <w:pPr>
        <w:pStyle w:val="5"/>
        <w:jc w:val="left"/>
        <w:outlineLvl w:val="2"/>
        <w:rPr>
          <w:color w:val="auto"/>
          <w:highlight w:val="none"/>
        </w:rPr>
      </w:pPr>
      <w:r>
        <w:rPr>
          <w:rFonts w:ascii="仿宋_GB2312" w:hAnsi="仿宋_GB2312" w:eastAsia="仿宋_GB2312" w:cs="仿宋_GB2312"/>
          <w:b/>
          <w:color w:val="auto"/>
          <w:sz w:val="28"/>
          <w:highlight w:val="none"/>
        </w:rPr>
        <w:t>5.组成合同的文件</w:t>
      </w:r>
    </w:p>
    <w:p w14:paraId="34D4D96D">
      <w:pPr>
        <w:pStyle w:val="5"/>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3ABE2A32">
      <w:pPr>
        <w:pStyle w:val="5"/>
        <w:jc w:val="left"/>
        <w:rPr>
          <w:color w:val="auto"/>
          <w:highlight w:val="none"/>
        </w:rPr>
      </w:pPr>
      <w:r>
        <w:rPr>
          <w:rFonts w:ascii="仿宋_GB2312" w:hAnsi="仿宋_GB2312" w:eastAsia="仿宋_GB2312" w:cs="仿宋_GB2312"/>
          <w:color w:val="auto"/>
          <w:highlight w:val="none"/>
        </w:rPr>
        <w:t>（1）政府采购合同协议书及其变更、补充协议</w:t>
      </w:r>
    </w:p>
    <w:p w14:paraId="3C8A4BBB">
      <w:pPr>
        <w:pStyle w:val="5"/>
        <w:jc w:val="left"/>
        <w:rPr>
          <w:color w:val="auto"/>
          <w:highlight w:val="none"/>
        </w:rPr>
      </w:pPr>
      <w:r>
        <w:rPr>
          <w:rFonts w:ascii="仿宋_GB2312" w:hAnsi="仿宋_GB2312" w:eastAsia="仿宋_GB2312" w:cs="仿宋_GB2312"/>
          <w:color w:val="auto"/>
          <w:highlight w:val="none"/>
        </w:rPr>
        <w:t>（2）政府采购合同专用条款</w:t>
      </w:r>
    </w:p>
    <w:p w14:paraId="567ED7A6">
      <w:pPr>
        <w:pStyle w:val="5"/>
        <w:jc w:val="left"/>
        <w:rPr>
          <w:color w:val="auto"/>
          <w:highlight w:val="none"/>
        </w:rPr>
      </w:pPr>
      <w:r>
        <w:rPr>
          <w:rFonts w:ascii="仿宋_GB2312" w:hAnsi="仿宋_GB2312" w:eastAsia="仿宋_GB2312" w:cs="仿宋_GB2312"/>
          <w:color w:val="auto"/>
          <w:highlight w:val="none"/>
        </w:rPr>
        <w:t>（3）政府采购合同通用条款</w:t>
      </w:r>
    </w:p>
    <w:p w14:paraId="35F3D3AF">
      <w:pPr>
        <w:pStyle w:val="5"/>
        <w:jc w:val="left"/>
        <w:rPr>
          <w:color w:val="auto"/>
          <w:highlight w:val="none"/>
        </w:rPr>
      </w:pPr>
      <w:r>
        <w:rPr>
          <w:rFonts w:ascii="仿宋_GB2312" w:hAnsi="仿宋_GB2312" w:eastAsia="仿宋_GB2312" w:cs="仿宋_GB2312"/>
          <w:color w:val="auto"/>
          <w:highlight w:val="none"/>
        </w:rPr>
        <w:t>（4）中标（成交）通知书</w:t>
      </w:r>
    </w:p>
    <w:p w14:paraId="24600C50">
      <w:pPr>
        <w:pStyle w:val="5"/>
        <w:jc w:val="left"/>
        <w:rPr>
          <w:color w:val="auto"/>
          <w:highlight w:val="none"/>
        </w:rPr>
      </w:pPr>
      <w:r>
        <w:rPr>
          <w:rFonts w:ascii="仿宋_GB2312" w:hAnsi="仿宋_GB2312" w:eastAsia="仿宋_GB2312" w:cs="仿宋_GB2312"/>
          <w:color w:val="auto"/>
          <w:highlight w:val="none"/>
        </w:rPr>
        <w:t>（5）投标（响应）文件</w:t>
      </w:r>
    </w:p>
    <w:p w14:paraId="76177AB8">
      <w:pPr>
        <w:pStyle w:val="5"/>
        <w:jc w:val="left"/>
        <w:rPr>
          <w:color w:val="auto"/>
          <w:highlight w:val="none"/>
        </w:rPr>
      </w:pPr>
      <w:r>
        <w:rPr>
          <w:rFonts w:ascii="仿宋_GB2312" w:hAnsi="仿宋_GB2312" w:eastAsia="仿宋_GB2312" w:cs="仿宋_GB2312"/>
          <w:color w:val="auto"/>
          <w:highlight w:val="none"/>
        </w:rPr>
        <w:t>（6）采购文件</w:t>
      </w:r>
    </w:p>
    <w:p w14:paraId="5B95D741">
      <w:pPr>
        <w:pStyle w:val="5"/>
        <w:jc w:val="left"/>
        <w:rPr>
          <w:color w:val="auto"/>
          <w:highlight w:val="none"/>
        </w:rPr>
      </w:pPr>
      <w:r>
        <w:rPr>
          <w:rFonts w:ascii="仿宋_GB2312" w:hAnsi="仿宋_GB2312" w:eastAsia="仿宋_GB2312" w:cs="仿宋_GB2312"/>
          <w:color w:val="auto"/>
          <w:highlight w:val="none"/>
        </w:rPr>
        <w:t>（7）有关技术文件，图纸</w:t>
      </w:r>
    </w:p>
    <w:p w14:paraId="20CC529D">
      <w:pPr>
        <w:pStyle w:val="5"/>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7E64C6CB">
      <w:pPr>
        <w:pStyle w:val="5"/>
        <w:jc w:val="left"/>
        <w:outlineLvl w:val="2"/>
        <w:rPr>
          <w:color w:val="auto"/>
          <w:highlight w:val="none"/>
        </w:rPr>
      </w:pPr>
      <w:r>
        <w:rPr>
          <w:rFonts w:ascii="仿宋_GB2312" w:hAnsi="仿宋_GB2312" w:eastAsia="仿宋_GB2312" w:cs="仿宋_GB2312"/>
          <w:b/>
          <w:color w:val="auto"/>
          <w:sz w:val="28"/>
          <w:highlight w:val="none"/>
        </w:rPr>
        <w:t>6.合同生效</w:t>
      </w:r>
    </w:p>
    <w:p w14:paraId="151741EB">
      <w:pPr>
        <w:pStyle w:val="5"/>
        <w:jc w:val="left"/>
        <w:rPr>
          <w:color w:val="auto"/>
          <w:highlight w:val="none"/>
        </w:rPr>
      </w:pPr>
      <w:r>
        <w:rPr>
          <w:rFonts w:ascii="仿宋_GB2312" w:hAnsi="仿宋_GB2312" w:eastAsia="仿宋_GB2312" w:cs="仿宋_GB2312"/>
          <w:color w:val="auto"/>
          <w:highlight w:val="none"/>
        </w:rPr>
        <w:t>本合同自____________________生效。</w:t>
      </w:r>
    </w:p>
    <w:p w14:paraId="11BAC4C1">
      <w:pPr>
        <w:pStyle w:val="5"/>
        <w:jc w:val="left"/>
        <w:outlineLvl w:val="2"/>
        <w:rPr>
          <w:color w:val="auto"/>
          <w:highlight w:val="none"/>
        </w:rPr>
      </w:pPr>
      <w:r>
        <w:rPr>
          <w:rFonts w:ascii="仿宋_GB2312" w:hAnsi="仿宋_GB2312" w:eastAsia="仿宋_GB2312" w:cs="仿宋_GB2312"/>
          <w:b/>
          <w:color w:val="auto"/>
          <w:sz w:val="28"/>
          <w:highlight w:val="none"/>
        </w:rPr>
        <w:t>7.合同份数</w:t>
      </w:r>
    </w:p>
    <w:p w14:paraId="4BCD1605">
      <w:pPr>
        <w:pStyle w:val="5"/>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1858C2A3">
      <w:pPr>
        <w:pStyle w:val="5"/>
        <w:jc w:val="left"/>
        <w:outlineLvl w:val="2"/>
        <w:rPr>
          <w:color w:val="auto"/>
          <w:highlight w:val="none"/>
        </w:rPr>
      </w:pPr>
      <w:r>
        <w:rPr>
          <w:rFonts w:ascii="仿宋_GB2312" w:hAnsi="仿宋_GB2312" w:eastAsia="仿宋_GB2312" w:cs="仿宋_GB2312"/>
          <w:b/>
          <w:color w:val="auto"/>
          <w:sz w:val="28"/>
          <w:highlight w:val="none"/>
        </w:rPr>
        <w:t>8.合同融资支付约定</w:t>
      </w:r>
    </w:p>
    <w:p w14:paraId="7B189BB9">
      <w:pPr>
        <w:pStyle w:val="5"/>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75488150">
      <w:pPr>
        <w:pStyle w:val="5"/>
        <w:jc w:val="left"/>
        <w:rPr>
          <w:color w:val="auto"/>
          <w:highlight w:val="none"/>
        </w:rPr>
      </w:pPr>
      <w:r>
        <w:rPr>
          <w:rFonts w:ascii="仿宋_GB2312" w:hAnsi="仿宋_GB2312" w:eastAsia="仿宋_GB2312" w:cs="仿宋_GB2312"/>
          <w:color w:val="auto"/>
          <w:highlight w:val="none"/>
        </w:rPr>
        <w:t>合同订立时间：详见本合同封面的签订时间。</w:t>
      </w:r>
    </w:p>
    <w:p w14:paraId="3E030D8A">
      <w:pPr>
        <w:pStyle w:val="5"/>
        <w:jc w:val="left"/>
        <w:rPr>
          <w:color w:val="auto"/>
          <w:highlight w:val="none"/>
        </w:rPr>
      </w:pPr>
      <w:r>
        <w:rPr>
          <w:rFonts w:ascii="仿宋_GB2312" w:hAnsi="仿宋_GB2312" w:eastAsia="仿宋_GB2312" w:cs="仿宋_GB2312"/>
          <w:color w:val="auto"/>
          <w:highlight w:val="none"/>
        </w:rPr>
        <w:t>合同订立时间：详见本合同封面的签订时间。</w:t>
      </w:r>
    </w:p>
    <w:p w14:paraId="04A939AC">
      <w:pPr>
        <w:pStyle w:val="5"/>
        <w:jc w:val="left"/>
        <w:rPr>
          <w:color w:val="auto"/>
          <w:highlight w:val="none"/>
        </w:rPr>
      </w:pPr>
      <w:r>
        <w:rPr>
          <w:rFonts w:ascii="仿宋_GB2312" w:hAnsi="仿宋_GB2312" w:eastAsia="仿宋_GB2312" w:cs="仿宋_GB2312"/>
          <w:color w:val="auto"/>
          <w:highlight w:val="none"/>
        </w:rPr>
        <w:t>合同订立地点： ____________________________</w:t>
      </w:r>
    </w:p>
    <w:p w14:paraId="16A6EF37">
      <w:pPr>
        <w:pStyle w:val="5"/>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5F8FF608">
      <w:pPr>
        <w:pStyle w:val="5"/>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7E6F6B76">
      <w:pPr>
        <w:pStyle w:val="5"/>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6C8976B6">
      <w:pPr>
        <w:pStyle w:val="5"/>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4732D5BE">
      <w:pPr>
        <w:pStyle w:val="5"/>
        <w:jc w:val="left"/>
        <w:rPr>
          <w:color w:val="auto"/>
          <w:highlight w:val="none"/>
        </w:rPr>
      </w:pPr>
      <w:r>
        <w:rPr>
          <w:rFonts w:ascii="仿宋_GB2312" w:hAnsi="仿宋_GB2312" w:eastAsia="仿宋_GB2312" w:cs="仿宋_GB2312"/>
          <w:color w:val="auto"/>
          <w:highlight w:val="none"/>
        </w:rPr>
        <w:t xml:space="preserve"> 住 所：{{未填写}}</w:t>
      </w:r>
    </w:p>
    <w:p w14:paraId="0CFCE0F6">
      <w:pPr>
        <w:pStyle w:val="5"/>
        <w:jc w:val="left"/>
        <w:rPr>
          <w:color w:val="auto"/>
          <w:highlight w:val="none"/>
        </w:rPr>
      </w:pPr>
      <w:r>
        <w:rPr>
          <w:rFonts w:ascii="仿宋_GB2312" w:hAnsi="仿宋_GB2312" w:eastAsia="仿宋_GB2312" w:cs="仿宋_GB2312"/>
          <w:color w:val="auto"/>
          <w:highlight w:val="none"/>
        </w:rPr>
        <w:t xml:space="preserve"> 联 系 人：{{未填写}}</w:t>
      </w:r>
    </w:p>
    <w:p w14:paraId="6E9E6D6F">
      <w:pPr>
        <w:pStyle w:val="5"/>
        <w:jc w:val="left"/>
        <w:rPr>
          <w:color w:val="auto"/>
          <w:highlight w:val="none"/>
        </w:rPr>
      </w:pPr>
      <w:r>
        <w:rPr>
          <w:rFonts w:ascii="仿宋_GB2312" w:hAnsi="仿宋_GB2312" w:eastAsia="仿宋_GB2312" w:cs="仿宋_GB2312"/>
          <w:color w:val="auto"/>
          <w:highlight w:val="none"/>
        </w:rPr>
        <w:t xml:space="preserve"> 联系电话：{{未填写}}</w:t>
      </w:r>
    </w:p>
    <w:p w14:paraId="01B91C2A">
      <w:pPr>
        <w:pStyle w:val="5"/>
        <w:jc w:val="left"/>
        <w:rPr>
          <w:color w:val="auto"/>
          <w:highlight w:val="none"/>
        </w:rPr>
      </w:pPr>
      <w:r>
        <w:rPr>
          <w:rFonts w:ascii="仿宋_GB2312" w:hAnsi="仿宋_GB2312" w:eastAsia="仿宋_GB2312" w:cs="仿宋_GB2312"/>
          <w:color w:val="auto"/>
          <w:highlight w:val="none"/>
        </w:rPr>
        <w:t xml:space="preserve"> 通信地址：{{未填写}}</w:t>
      </w:r>
    </w:p>
    <w:p w14:paraId="334AFBDA">
      <w:pPr>
        <w:pStyle w:val="5"/>
        <w:jc w:val="left"/>
        <w:rPr>
          <w:color w:val="auto"/>
          <w:highlight w:val="none"/>
        </w:rPr>
      </w:pPr>
      <w:r>
        <w:rPr>
          <w:rFonts w:ascii="仿宋_GB2312" w:hAnsi="仿宋_GB2312" w:eastAsia="仿宋_GB2312" w:cs="仿宋_GB2312"/>
          <w:color w:val="auto"/>
          <w:highlight w:val="none"/>
        </w:rPr>
        <w:t xml:space="preserve"> 邮政编码：{{未填写}}</w:t>
      </w:r>
    </w:p>
    <w:p w14:paraId="10285DA9">
      <w:pPr>
        <w:pStyle w:val="5"/>
        <w:jc w:val="left"/>
        <w:rPr>
          <w:color w:val="auto"/>
          <w:highlight w:val="none"/>
        </w:rPr>
      </w:pPr>
      <w:r>
        <w:rPr>
          <w:rFonts w:ascii="仿宋_GB2312" w:hAnsi="仿宋_GB2312" w:eastAsia="仿宋_GB2312" w:cs="仿宋_GB2312"/>
          <w:color w:val="auto"/>
          <w:highlight w:val="none"/>
        </w:rPr>
        <w:t xml:space="preserve"> 电子邮箱：{{未填写}}</w:t>
      </w:r>
    </w:p>
    <w:p w14:paraId="6A5E4EAF">
      <w:pPr>
        <w:pStyle w:val="5"/>
        <w:jc w:val="left"/>
        <w:rPr>
          <w:color w:val="auto"/>
          <w:highlight w:val="none"/>
        </w:rPr>
      </w:pPr>
      <w:r>
        <w:rPr>
          <w:rFonts w:ascii="仿宋_GB2312" w:hAnsi="仿宋_GB2312" w:eastAsia="仿宋_GB2312" w:cs="仿宋_GB2312"/>
          <w:color w:val="auto"/>
          <w:highlight w:val="none"/>
        </w:rPr>
        <w:t xml:space="preserve"> 统一社会信用代码：{{未填写}}</w:t>
      </w:r>
    </w:p>
    <w:p w14:paraId="7B1B2E2C">
      <w:pPr>
        <w:pStyle w:val="5"/>
        <w:jc w:val="left"/>
        <w:rPr>
          <w:color w:val="auto"/>
          <w:highlight w:val="none"/>
        </w:rPr>
      </w:pPr>
      <w:r>
        <w:rPr>
          <w:rFonts w:ascii="仿宋_GB2312" w:hAnsi="仿宋_GB2312" w:eastAsia="仿宋_GB2312" w:cs="仿宋_GB2312"/>
          <w:color w:val="auto"/>
          <w:highlight w:val="none"/>
        </w:rPr>
        <w:t xml:space="preserve"> </w:t>
      </w:r>
    </w:p>
    <w:p w14:paraId="0BF0B6F0">
      <w:pPr>
        <w:pStyle w:val="5"/>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6F41911B">
      <w:pPr>
        <w:pStyle w:val="5"/>
        <w:jc w:val="left"/>
        <w:outlineLvl w:val="2"/>
        <w:rPr>
          <w:color w:val="auto"/>
          <w:highlight w:val="none"/>
        </w:rPr>
      </w:pPr>
      <w:r>
        <w:rPr>
          <w:rFonts w:ascii="仿宋_GB2312" w:hAnsi="仿宋_GB2312" w:eastAsia="仿宋_GB2312" w:cs="仿宋_GB2312"/>
          <w:b/>
          <w:color w:val="auto"/>
          <w:sz w:val="28"/>
          <w:highlight w:val="none"/>
        </w:rPr>
        <w:t>1. 定义</w:t>
      </w:r>
    </w:p>
    <w:p w14:paraId="1B883970">
      <w:pPr>
        <w:pStyle w:val="5"/>
        <w:jc w:val="left"/>
        <w:rPr>
          <w:color w:val="auto"/>
          <w:highlight w:val="none"/>
        </w:rPr>
      </w:pPr>
      <w:r>
        <w:rPr>
          <w:rFonts w:ascii="仿宋_GB2312" w:hAnsi="仿宋_GB2312" w:eastAsia="仿宋_GB2312" w:cs="仿宋_GB2312"/>
          <w:color w:val="auto"/>
          <w:highlight w:val="none"/>
        </w:rPr>
        <w:t>1.1合同当事人</w:t>
      </w:r>
    </w:p>
    <w:p w14:paraId="01075D17">
      <w:pPr>
        <w:pStyle w:val="5"/>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5B84CA83">
      <w:pPr>
        <w:pStyle w:val="5"/>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6473A22D">
      <w:pPr>
        <w:pStyle w:val="5"/>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4ED0A857">
      <w:pPr>
        <w:pStyle w:val="5"/>
        <w:jc w:val="left"/>
        <w:rPr>
          <w:color w:val="auto"/>
          <w:highlight w:val="none"/>
        </w:rPr>
      </w:pPr>
      <w:r>
        <w:rPr>
          <w:rFonts w:ascii="仿宋_GB2312" w:hAnsi="仿宋_GB2312" w:eastAsia="仿宋_GB2312" w:cs="仿宋_GB2312"/>
          <w:color w:val="auto"/>
          <w:highlight w:val="none"/>
        </w:rPr>
        <w:t>1.2本合同下列术语应解释为：</w:t>
      </w:r>
    </w:p>
    <w:p w14:paraId="0AC6E8D7">
      <w:pPr>
        <w:pStyle w:val="5"/>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3274673">
      <w:pPr>
        <w:pStyle w:val="5"/>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4C1EA099">
      <w:pPr>
        <w:pStyle w:val="5"/>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4093AE54">
      <w:pPr>
        <w:pStyle w:val="5"/>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4D0A6A6">
      <w:pPr>
        <w:pStyle w:val="5"/>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1B501F99">
      <w:pPr>
        <w:pStyle w:val="5"/>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439EFB0">
      <w:pPr>
        <w:pStyle w:val="5"/>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37C11CF">
      <w:pPr>
        <w:pStyle w:val="5"/>
        <w:jc w:val="left"/>
        <w:outlineLvl w:val="2"/>
        <w:rPr>
          <w:color w:val="auto"/>
          <w:highlight w:val="none"/>
        </w:rPr>
      </w:pPr>
      <w:r>
        <w:rPr>
          <w:rFonts w:ascii="仿宋_GB2312" w:hAnsi="仿宋_GB2312" w:eastAsia="仿宋_GB2312" w:cs="仿宋_GB2312"/>
          <w:b/>
          <w:color w:val="auto"/>
          <w:sz w:val="28"/>
          <w:highlight w:val="none"/>
        </w:rPr>
        <w:t>2.合同标的及金额</w:t>
      </w:r>
    </w:p>
    <w:p w14:paraId="3C336AB3">
      <w:pPr>
        <w:pStyle w:val="5"/>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0B8F2F30">
      <w:pPr>
        <w:pStyle w:val="5"/>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1F90F130">
      <w:pPr>
        <w:pStyle w:val="5"/>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40F308D1">
      <w:pPr>
        <w:pStyle w:val="5"/>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68500AEE">
      <w:pPr>
        <w:pStyle w:val="5"/>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AD687D1">
      <w:pPr>
        <w:pStyle w:val="5"/>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6CD5FBAB">
      <w:pPr>
        <w:pStyle w:val="5"/>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38A3D3C6">
      <w:pPr>
        <w:pStyle w:val="5"/>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2554D890">
      <w:pPr>
        <w:pStyle w:val="5"/>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0C0AB0FD">
      <w:pPr>
        <w:pStyle w:val="5"/>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2298A5DB">
      <w:pPr>
        <w:pStyle w:val="5"/>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39BD924F">
      <w:pPr>
        <w:pStyle w:val="5"/>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28501D96">
      <w:pPr>
        <w:pStyle w:val="5"/>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E0CC954">
      <w:pPr>
        <w:pStyle w:val="5"/>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57F7056F">
      <w:pPr>
        <w:pStyle w:val="5"/>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3F01BDCF">
      <w:pPr>
        <w:pStyle w:val="5"/>
        <w:jc w:val="left"/>
        <w:outlineLvl w:val="2"/>
        <w:rPr>
          <w:color w:val="auto"/>
          <w:highlight w:val="none"/>
        </w:rPr>
      </w:pPr>
      <w:r>
        <w:rPr>
          <w:rFonts w:ascii="仿宋_GB2312" w:hAnsi="仿宋_GB2312" w:eastAsia="仿宋_GB2312" w:cs="仿宋_GB2312"/>
          <w:b/>
          <w:color w:val="auto"/>
          <w:sz w:val="28"/>
          <w:highlight w:val="none"/>
        </w:rPr>
        <w:t>6.合同履行</w:t>
      </w:r>
    </w:p>
    <w:p w14:paraId="37B52BF3">
      <w:pPr>
        <w:pStyle w:val="5"/>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7B6CF677">
      <w:pPr>
        <w:pStyle w:val="5"/>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000C0BB0">
      <w:pPr>
        <w:pStyle w:val="5"/>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2333C6B7">
      <w:pPr>
        <w:pStyle w:val="5"/>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211F6162">
      <w:pPr>
        <w:pStyle w:val="5"/>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5AB3A80A">
      <w:pPr>
        <w:pStyle w:val="5"/>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663CE640">
      <w:pPr>
        <w:pStyle w:val="5"/>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18E2C4F">
      <w:pPr>
        <w:pStyle w:val="5"/>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7FDB2C79">
      <w:pPr>
        <w:pStyle w:val="5"/>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712A31CF">
      <w:pPr>
        <w:pStyle w:val="5"/>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3D1AD5F8">
      <w:pPr>
        <w:pStyle w:val="5"/>
        <w:jc w:val="left"/>
        <w:rPr>
          <w:color w:val="auto"/>
          <w:highlight w:val="none"/>
        </w:rPr>
      </w:pPr>
      <w:r>
        <w:rPr>
          <w:rFonts w:ascii="仿宋_GB2312" w:hAnsi="仿宋_GB2312" w:eastAsia="仿宋_GB2312" w:cs="仿宋_GB2312"/>
          <w:color w:val="auto"/>
          <w:highlight w:val="none"/>
        </w:rPr>
        <w:t>8.1 质量标准</w:t>
      </w:r>
    </w:p>
    <w:p w14:paraId="411B9222">
      <w:pPr>
        <w:pStyle w:val="5"/>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F4CA5E1">
      <w:pPr>
        <w:pStyle w:val="5"/>
        <w:jc w:val="left"/>
        <w:rPr>
          <w:color w:val="auto"/>
          <w:highlight w:val="none"/>
        </w:rPr>
      </w:pPr>
      <w:r>
        <w:rPr>
          <w:rFonts w:ascii="仿宋_GB2312" w:hAnsi="仿宋_GB2312" w:eastAsia="仿宋_GB2312" w:cs="仿宋_GB2312"/>
          <w:color w:val="auto"/>
          <w:highlight w:val="none"/>
        </w:rPr>
        <w:t>（2）采用中华人民共和国法定计量单位。</w:t>
      </w:r>
    </w:p>
    <w:p w14:paraId="5B1E86B7">
      <w:pPr>
        <w:pStyle w:val="5"/>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6A5A8DFF">
      <w:pPr>
        <w:pStyle w:val="5"/>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2F7EEB8B">
      <w:pPr>
        <w:pStyle w:val="5"/>
        <w:jc w:val="left"/>
        <w:rPr>
          <w:color w:val="auto"/>
          <w:highlight w:val="none"/>
        </w:rPr>
      </w:pPr>
      <w:r>
        <w:rPr>
          <w:rFonts w:ascii="仿宋_GB2312" w:hAnsi="仿宋_GB2312" w:eastAsia="仿宋_GB2312" w:cs="仿宋_GB2312"/>
          <w:color w:val="auto"/>
          <w:highlight w:val="none"/>
        </w:rPr>
        <w:t>8.2 保证</w:t>
      </w:r>
    </w:p>
    <w:p w14:paraId="06FC4C6F">
      <w:pPr>
        <w:pStyle w:val="5"/>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DF299DB">
      <w:pPr>
        <w:pStyle w:val="5"/>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19096A4A">
      <w:pPr>
        <w:pStyle w:val="5"/>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1BD53214">
      <w:pPr>
        <w:pStyle w:val="5"/>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9ADDA87">
      <w:pPr>
        <w:pStyle w:val="5"/>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0FDD9DC1">
      <w:pPr>
        <w:pStyle w:val="5"/>
        <w:jc w:val="left"/>
        <w:outlineLvl w:val="2"/>
        <w:rPr>
          <w:color w:val="auto"/>
          <w:highlight w:val="none"/>
        </w:rPr>
      </w:pPr>
      <w:r>
        <w:rPr>
          <w:rFonts w:ascii="仿宋_GB2312" w:hAnsi="仿宋_GB2312" w:eastAsia="仿宋_GB2312" w:cs="仿宋_GB2312"/>
          <w:b/>
          <w:color w:val="auto"/>
          <w:sz w:val="28"/>
          <w:highlight w:val="none"/>
        </w:rPr>
        <w:t>9. 权利瑕疵担保</w:t>
      </w:r>
    </w:p>
    <w:p w14:paraId="4874F1A0">
      <w:pPr>
        <w:pStyle w:val="5"/>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2529986C">
      <w:pPr>
        <w:pStyle w:val="5"/>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2865DAD6">
      <w:pPr>
        <w:pStyle w:val="5"/>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21F40DE9">
      <w:pPr>
        <w:pStyle w:val="5"/>
        <w:jc w:val="left"/>
        <w:outlineLvl w:val="2"/>
        <w:rPr>
          <w:color w:val="auto"/>
          <w:highlight w:val="none"/>
        </w:rPr>
      </w:pPr>
      <w:r>
        <w:rPr>
          <w:rFonts w:ascii="仿宋_GB2312" w:hAnsi="仿宋_GB2312" w:eastAsia="仿宋_GB2312" w:cs="仿宋_GB2312"/>
          <w:b/>
          <w:color w:val="auto"/>
          <w:sz w:val="28"/>
          <w:highlight w:val="none"/>
        </w:rPr>
        <w:t>10. 知识产权保护</w:t>
      </w:r>
    </w:p>
    <w:p w14:paraId="2084F252">
      <w:pPr>
        <w:pStyle w:val="5"/>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E4EF90F">
      <w:pPr>
        <w:pStyle w:val="5"/>
        <w:jc w:val="left"/>
        <w:outlineLvl w:val="2"/>
        <w:rPr>
          <w:color w:val="auto"/>
          <w:highlight w:val="none"/>
        </w:rPr>
      </w:pPr>
      <w:r>
        <w:rPr>
          <w:rFonts w:ascii="仿宋_GB2312" w:hAnsi="仿宋_GB2312" w:eastAsia="仿宋_GB2312" w:cs="仿宋_GB2312"/>
          <w:b/>
          <w:color w:val="auto"/>
          <w:sz w:val="28"/>
          <w:highlight w:val="none"/>
        </w:rPr>
        <w:t>11. 保密义务</w:t>
      </w:r>
    </w:p>
    <w:p w14:paraId="7C58A864">
      <w:pPr>
        <w:pStyle w:val="5"/>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75F3695">
      <w:pPr>
        <w:pStyle w:val="5"/>
        <w:jc w:val="left"/>
        <w:outlineLvl w:val="2"/>
        <w:rPr>
          <w:color w:val="auto"/>
          <w:highlight w:val="none"/>
        </w:rPr>
      </w:pPr>
      <w:r>
        <w:rPr>
          <w:rFonts w:ascii="仿宋_GB2312" w:hAnsi="仿宋_GB2312" w:eastAsia="仿宋_GB2312" w:cs="仿宋_GB2312"/>
          <w:b/>
          <w:color w:val="auto"/>
          <w:sz w:val="28"/>
          <w:highlight w:val="none"/>
        </w:rPr>
        <w:t>12. 合同价款支付</w:t>
      </w:r>
    </w:p>
    <w:p w14:paraId="24DCCDFD">
      <w:pPr>
        <w:pStyle w:val="5"/>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42C7CA06">
      <w:pPr>
        <w:pStyle w:val="5"/>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AE9D5C7">
      <w:pPr>
        <w:pStyle w:val="5"/>
        <w:jc w:val="left"/>
        <w:outlineLvl w:val="2"/>
        <w:rPr>
          <w:color w:val="auto"/>
          <w:highlight w:val="none"/>
        </w:rPr>
      </w:pPr>
      <w:r>
        <w:rPr>
          <w:rFonts w:ascii="仿宋_GB2312" w:hAnsi="仿宋_GB2312" w:eastAsia="仿宋_GB2312" w:cs="仿宋_GB2312"/>
          <w:b/>
          <w:color w:val="auto"/>
          <w:sz w:val="28"/>
          <w:highlight w:val="none"/>
        </w:rPr>
        <w:t>13. 履约保证金</w:t>
      </w:r>
    </w:p>
    <w:p w14:paraId="768DA43C">
      <w:pPr>
        <w:pStyle w:val="5"/>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2158E306">
      <w:pPr>
        <w:pStyle w:val="5"/>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F4BEC03">
      <w:pPr>
        <w:pStyle w:val="5"/>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6CFDBC9A">
      <w:pPr>
        <w:pStyle w:val="5"/>
        <w:jc w:val="left"/>
        <w:outlineLvl w:val="2"/>
        <w:rPr>
          <w:color w:val="auto"/>
          <w:highlight w:val="none"/>
        </w:rPr>
      </w:pPr>
      <w:r>
        <w:rPr>
          <w:rFonts w:ascii="仿宋_GB2312" w:hAnsi="仿宋_GB2312" w:eastAsia="仿宋_GB2312" w:cs="仿宋_GB2312"/>
          <w:b/>
          <w:color w:val="auto"/>
          <w:sz w:val="28"/>
          <w:highlight w:val="none"/>
        </w:rPr>
        <w:t>14. 售后服务</w:t>
      </w:r>
    </w:p>
    <w:p w14:paraId="04F72915">
      <w:pPr>
        <w:pStyle w:val="5"/>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1F6B8528">
      <w:pPr>
        <w:pStyle w:val="5"/>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7D6E3E03">
      <w:pPr>
        <w:pStyle w:val="5"/>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11CA9BD6">
      <w:pPr>
        <w:pStyle w:val="5"/>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30592A88">
      <w:pPr>
        <w:pStyle w:val="5"/>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1029C362">
      <w:pPr>
        <w:pStyle w:val="5"/>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352824C9">
      <w:pPr>
        <w:pStyle w:val="5"/>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20C874D5">
      <w:pPr>
        <w:pStyle w:val="5"/>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32F8E896">
      <w:pPr>
        <w:pStyle w:val="5"/>
        <w:jc w:val="left"/>
        <w:outlineLvl w:val="2"/>
        <w:rPr>
          <w:color w:val="auto"/>
          <w:highlight w:val="none"/>
        </w:rPr>
      </w:pPr>
      <w:r>
        <w:rPr>
          <w:rFonts w:ascii="仿宋_GB2312" w:hAnsi="仿宋_GB2312" w:eastAsia="仿宋_GB2312" w:cs="仿宋_GB2312"/>
          <w:b/>
          <w:color w:val="auto"/>
          <w:sz w:val="28"/>
          <w:highlight w:val="none"/>
        </w:rPr>
        <w:t>15. 违约责任</w:t>
      </w:r>
    </w:p>
    <w:p w14:paraId="012FB87C">
      <w:pPr>
        <w:pStyle w:val="5"/>
        <w:jc w:val="left"/>
        <w:rPr>
          <w:color w:val="auto"/>
          <w:highlight w:val="none"/>
        </w:rPr>
      </w:pPr>
      <w:r>
        <w:rPr>
          <w:rFonts w:ascii="仿宋_GB2312" w:hAnsi="仿宋_GB2312" w:eastAsia="仿宋_GB2312" w:cs="仿宋_GB2312"/>
          <w:color w:val="auto"/>
          <w:highlight w:val="none"/>
        </w:rPr>
        <w:t>15.1质量瑕疵的违约责任</w:t>
      </w:r>
    </w:p>
    <w:p w14:paraId="50B710A3">
      <w:pPr>
        <w:pStyle w:val="5"/>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0D57DE1F">
      <w:pPr>
        <w:pStyle w:val="5"/>
        <w:jc w:val="left"/>
        <w:rPr>
          <w:color w:val="auto"/>
          <w:highlight w:val="none"/>
        </w:rPr>
      </w:pPr>
      <w:r>
        <w:rPr>
          <w:rFonts w:ascii="仿宋_GB2312" w:hAnsi="仿宋_GB2312" w:eastAsia="仿宋_GB2312" w:cs="仿宋_GB2312"/>
          <w:color w:val="auto"/>
          <w:highlight w:val="none"/>
        </w:rPr>
        <w:t>15.2 迟延交货的违约责任</w:t>
      </w:r>
    </w:p>
    <w:p w14:paraId="0023505C">
      <w:pPr>
        <w:pStyle w:val="5"/>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B974AD">
      <w:pPr>
        <w:pStyle w:val="5"/>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41809E73">
      <w:pPr>
        <w:pStyle w:val="5"/>
        <w:jc w:val="left"/>
        <w:rPr>
          <w:color w:val="auto"/>
          <w:highlight w:val="none"/>
        </w:rPr>
      </w:pPr>
      <w:r>
        <w:rPr>
          <w:rFonts w:ascii="仿宋_GB2312" w:hAnsi="仿宋_GB2312" w:eastAsia="仿宋_GB2312" w:cs="仿宋_GB2312"/>
          <w:color w:val="auto"/>
          <w:highlight w:val="none"/>
        </w:rPr>
        <w:t>15.3 迟延支付的违约责任</w:t>
      </w:r>
    </w:p>
    <w:p w14:paraId="082D0A83">
      <w:pPr>
        <w:pStyle w:val="5"/>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101783CF">
      <w:pPr>
        <w:pStyle w:val="5"/>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B2B21A7">
      <w:pPr>
        <w:pStyle w:val="5"/>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26BCB554">
      <w:pPr>
        <w:pStyle w:val="5"/>
        <w:jc w:val="left"/>
        <w:rPr>
          <w:color w:val="auto"/>
          <w:highlight w:val="none"/>
        </w:rPr>
      </w:pPr>
      <w:r>
        <w:rPr>
          <w:rFonts w:ascii="仿宋_GB2312" w:hAnsi="仿宋_GB2312" w:eastAsia="仿宋_GB2312" w:cs="仿宋_GB2312"/>
          <w:color w:val="auto"/>
          <w:highlight w:val="none"/>
        </w:rPr>
        <w:t xml:space="preserve"> 16.1合同的变更</w:t>
      </w:r>
    </w:p>
    <w:p w14:paraId="010D0A55">
      <w:pPr>
        <w:pStyle w:val="5"/>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13F3D931">
      <w:pPr>
        <w:pStyle w:val="5"/>
        <w:jc w:val="left"/>
        <w:rPr>
          <w:color w:val="auto"/>
          <w:highlight w:val="none"/>
        </w:rPr>
      </w:pPr>
      <w:r>
        <w:rPr>
          <w:rFonts w:ascii="仿宋_GB2312" w:hAnsi="仿宋_GB2312" w:eastAsia="仿宋_GB2312" w:cs="仿宋_GB2312"/>
          <w:color w:val="auto"/>
          <w:highlight w:val="none"/>
        </w:rPr>
        <w:t>16.2合同的中止</w:t>
      </w:r>
    </w:p>
    <w:p w14:paraId="56F7C906">
      <w:pPr>
        <w:pStyle w:val="5"/>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3C64B745">
      <w:pPr>
        <w:pStyle w:val="5"/>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3A3448B">
      <w:pPr>
        <w:pStyle w:val="5"/>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526CD940">
      <w:pPr>
        <w:pStyle w:val="5"/>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465B9311">
      <w:pPr>
        <w:pStyle w:val="5"/>
        <w:jc w:val="left"/>
        <w:rPr>
          <w:color w:val="auto"/>
          <w:highlight w:val="none"/>
        </w:rPr>
      </w:pPr>
      <w:r>
        <w:rPr>
          <w:rFonts w:ascii="仿宋_GB2312" w:hAnsi="仿宋_GB2312" w:eastAsia="仿宋_GB2312" w:cs="仿宋_GB2312"/>
          <w:color w:val="auto"/>
          <w:highlight w:val="none"/>
        </w:rPr>
        <w:t>16.3合同的终止</w:t>
      </w:r>
    </w:p>
    <w:p w14:paraId="3308E727">
      <w:pPr>
        <w:pStyle w:val="5"/>
        <w:jc w:val="left"/>
        <w:rPr>
          <w:color w:val="auto"/>
          <w:highlight w:val="none"/>
        </w:rPr>
      </w:pPr>
      <w:r>
        <w:rPr>
          <w:rFonts w:ascii="仿宋_GB2312" w:hAnsi="仿宋_GB2312" w:eastAsia="仿宋_GB2312" w:cs="仿宋_GB2312"/>
          <w:color w:val="auto"/>
          <w:highlight w:val="none"/>
        </w:rPr>
        <w:t>（1）合同因有效期限届满而终止；</w:t>
      </w:r>
    </w:p>
    <w:p w14:paraId="26C6DAF8">
      <w:pPr>
        <w:pStyle w:val="5"/>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30C0D553">
      <w:pPr>
        <w:pStyle w:val="5"/>
        <w:jc w:val="left"/>
        <w:rPr>
          <w:color w:val="auto"/>
          <w:highlight w:val="none"/>
        </w:rPr>
      </w:pPr>
      <w:r>
        <w:rPr>
          <w:rFonts w:ascii="仿宋_GB2312" w:hAnsi="仿宋_GB2312" w:eastAsia="仿宋_GB2312" w:cs="仿宋_GB2312"/>
          <w:color w:val="auto"/>
          <w:highlight w:val="none"/>
        </w:rPr>
        <w:t>16.4 涉及国家利益、社会公共利益的情形</w:t>
      </w:r>
    </w:p>
    <w:p w14:paraId="5BBB26FE">
      <w:pPr>
        <w:pStyle w:val="5"/>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6D20E0D1">
      <w:pPr>
        <w:pStyle w:val="5"/>
        <w:jc w:val="left"/>
        <w:outlineLvl w:val="2"/>
        <w:rPr>
          <w:color w:val="auto"/>
          <w:highlight w:val="none"/>
        </w:rPr>
      </w:pPr>
      <w:r>
        <w:rPr>
          <w:rFonts w:ascii="仿宋_GB2312" w:hAnsi="仿宋_GB2312" w:eastAsia="仿宋_GB2312" w:cs="仿宋_GB2312"/>
          <w:b/>
          <w:color w:val="auto"/>
          <w:sz w:val="28"/>
          <w:highlight w:val="none"/>
        </w:rPr>
        <w:t>17. 合同分包</w:t>
      </w:r>
    </w:p>
    <w:p w14:paraId="14E35CA2">
      <w:pPr>
        <w:pStyle w:val="5"/>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6613C659">
      <w:pPr>
        <w:pStyle w:val="5"/>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412F22DC">
      <w:pPr>
        <w:pStyle w:val="5"/>
        <w:jc w:val="left"/>
        <w:outlineLvl w:val="2"/>
        <w:rPr>
          <w:color w:val="auto"/>
          <w:highlight w:val="none"/>
        </w:rPr>
      </w:pPr>
      <w:r>
        <w:rPr>
          <w:rFonts w:ascii="仿宋_GB2312" w:hAnsi="仿宋_GB2312" w:eastAsia="仿宋_GB2312" w:cs="仿宋_GB2312"/>
          <w:b/>
          <w:color w:val="auto"/>
          <w:sz w:val="28"/>
          <w:highlight w:val="none"/>
        </w:rPr>
        <w:t>18. 不可抗力</w:t>
      </w:r>
    </w:p>
    <w:p w14:paraId="3B7B5B55">
      <w:pPr>
        <w:pStyle w:val="5"/>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24843BE2">
      <w:pPr>
        <w:pStyle w:val="5"/>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6724227C">
      <w:pPr>
        <w:pStyle w:val="5"/>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4265C3">
      <w:pPr>
        <w:pStyle w:val="5"/>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2AF2D931">
      <w:pPr>
        <w:pStyle w:val="5"/>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1528C6A">
      <w:pPr>
        <w:pStyle w:val="5"/>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0AB4FF43">
      <w:pPr>
        <w:pStyle w:val="5"/>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38CEDF49">
      <w:pPr>
        <w:pStyle w:val="5"/>
        <w:jc w:val="left"/>
        <w:outlineLvl w:val="2"/>
        <w:rPr>
          <w:color w:val="auto"/>
          <w:highlight w:val="none"/>
        </w:rPr>
      </w:pPr>
      <w:r>
        <w:rPr>
          <w:rFonts w:ascii="仿宋_GB2312" w:hAnsi="仿宋_GB2312" w:eastAsia="仿宋_GB2312" w:cs="仿宋_GB2312"/>
          <w:b/>
          <w:color w:val="auto"/>
          <w:sz w:val="28"/>
          <w:highlight w:val="none"/>
        </w:rPr>
        <w:t>20. 政府采购政策</w:t>
      </w:r>
    </w:p>
    <w:p w14:paraId="45B776FA">
      <w:pPr>
        <w:pStyle w:val="5"/>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6E23C307">
      <w:pPr>
        <w:pStyle w:val="5"/>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C9D82FC">
      <w:pPr>
        <w:pStyle w:val="5"/>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7C14C2D">
      <w:pPr>
        <w:pStyle w:val="5"/>
        <w:jc w:val="left"/>
        <w:outlineLvl w:val="2"/>
        <w:rPr>
          <w:color w:val="auto"/>
          <w:highlight w:val="none"/>
        </w:rPr>
      </w:pPr>
      <w:r>
        <w:rPr>
          <w:rFonts w:ascii="仿宋_GB2312" w:hAnsi="仿宋_GB2312" w:eastAsia="仿宋_GB2312" w:cs="仿宋_GB2312"/>
          <w:b/>
          <w:color w:val="auto"/>
          <w:sz w:val="28"/>
          <w:highlight w:val="none"/>
        </w:rPr>
        <w:t>21. 法律适用</w:t>
      </w:r>
    </w:p>
    <w:p w14:paraId="50409221">
      <w:pPr>
        <w:pStyle w:val="5"/>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4A22CE5A">
      <w:pPr>
        <w:pStyle w:val="5"/>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74EE8475">
      <w:pPr>
        <w:pStyle w:val="5"/>
        <w:jc w:val="left"/>
        <w:outlineLvl w:val="2"/>
        <w:rPr>
          <w:color w:val="auto"/>
          <w:highlight w:val="none"/>
        </w:rPr>
      </w:pPr>
      <w:r>
        <w:rPr>
          <w:rFonts w:ascii="仿宋_GB2312" w:hAnsi="仿宋_GB2312" w:eastAsia="仿宋_GB2312" w:cs="仿宋_GB2312"/>
          <w:b/>
          <w:color w:val="auto"/>
          <w:sz w:val="28"/>
          <w:highlight w:val="none"/>
        </w:rPr>
        <w:t>22. 通知</w:t>
      </w:r>
    </w:p>
    <w:p w14:paraId="244FF4E4">
      <w:pPr>
        <w:pStyle w:val="5"/>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3679C1A8">
      <w:pPr>
        <w:pStyle w:val="5"/>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17C66A3E">
      <w:pPr>
        <w:pStyle w:val="5"/>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09A60B32">
      <w:pPr>
        <w:pStyle w:val="5"/>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4753E5B7">
      <w:pPr>
        <w:pStyle w:val="5"/>
        <w:jc w:val="left"/>
        <w:outlineLvl w:val="2"/>
        <w:rPr>
          <w:color w:val="auto"/>
          <w:highlight w:val="none"/>
        </w:rPr>
      </w:pPr>
      <w:r>
        <w:rPr>
          <w:rFonts w:ascii="仿宋_GB2312" w:hAnsi="仿宋_GB2312" w:eastAsia="仿宋_GB2312" w:cs="仿宋_GB2312"/>
          <w:b/>
          <w:color w:val="auto"/>
          <w:sz w:val="28"/>
          <w:highlight w:val="none"/>
        </w:rPr>
        <w:t>23.合同未尽事项</w:t>
      </w:r>
    </w:p>
    <w:p w14:paraId="4784748D">
      <w:pPr>
        <w:pStyle w:val="5"/>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356DA492">
      <w:pPr>
        <w:pStyle w:val="5"/>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7D68531D">
      <w:pPr>
        <w:pStyle w:val="5"/>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293C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86F47D">
            <w:pPr>
              <w:pStyle w:val="5"/>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752CDB5D">
            <w:pPr>
              <w:pStyle w:val="5"/>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20663F04">
            <w:pPr>
              <w:pStyle w:val="5"/>
              <w:jc w:val="left"/>
              <w:rPr>
                <w:color w:val="auto"/>
                <w:highlight w:val="none"/>
              </w:rPr>
            </w:pPr>
          </w:p>
        </w:tc>
      </w:tr>
      <w:tr w14:paraId="08AF7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4380AF">
            <w:pPr>
              <w:pStyle w:val="5"/>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3919F9BF">
            <w:pPr>
              <w:pStyle w:val="5"/>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5AA40582">
            <w:pPr>
              <w:pStyle w:val="5"/>
              <w:jc w:val="left"/>
              <w:rPr>
                <w:color w:val="auto"/>
                <w:highlight w:val="none"/>
              </w:rPr>
            </w:pPr>
          </w:p>
        </w:tc>
      </w:tr>
      <w:tr w14:paraId="40606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8984ED">
            <w:pPr>
              <w:pStyle w:val="5"/>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4DDE68FF">
            <w:pPr>
              <w:pStyle w:val="5"/>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1B4EAF24">
            <w:pPr>
              <w:pStyle w:val="5"/>
              <w:jc w:val="left"/>
              <w:rPr>
                <w:color w:val="auto"/>
                <w:highlight w:val="none"/>
              </w:rPr>
            </w:pPr>
          </w:p>
        </w:tc>
      </w:tr>
      <w:tr w14:paraId="70658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79C5F7">
            <w:pPr>
              <w:pStyle w:val="5"/>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A51F5F4">
            <w:pPr>
              <w:pStyle w:val="5"/>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5D0262EB">
            <w:pPr>
              <w:pStyle w:val="5"/>
              <w:jc w:val="left"/>
              <w:rPr>
                <w:color w:val="auto"/>
                <w:highlight w:val="none"/>
              </w:rPr>
            </w:pPr>
          </w:p>
        </w:tc>
      </w:tr>
      <w:tr w14:paraId="78117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6DC71D">
            <w:pPr>
              <w:pStyle w:val="5"/>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5CEC13B0">
            <w:pPr>
              <w:pStyle w:val="5"/>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68DA4C0C">
            <w:pPr>
              <w:pStyle w:val="5"/>
              <w:jc w:val="left"/>
              <w:rPr>
                <w:color w:val="auto"/>
                <w:highlight w:val="none"/>
              </w:rPr>
            </w:pPr>
          </w:p>
        </w:tc>
      </w:tr>
      <w:tr w14:paraId="5E94A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EF9F53">
            <w:pPr>
              <w:pStyle w:val="5"/>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6AE13903">
            <w:pPr>
              <w:pStyle w:val="5"/>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2DB1B889">
            <w:pPr>
              <w:pStyle w:val="5"/>
              <w:jc w:val="left"/>
              <w:rPr>
                <w:color w:val="auto"/>
                <w:highlight w:val="none"/>
              </w:rPr>
            </w:pPr>
          </w:p>
        </w:tc>
      </w:tr>
      <w:tr w14:paraId="1EE75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FC054A5">
            <w:pPr>
              <w:pStyle w:val="5"/>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769D12E2">
            <w:pPr>
              <w:pStyle w:val="5"/>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281F17BE">
            <w:pPr>
              <w:pStyle w:val="5"/>
              <w:jc w:val="left"/>
              <w:rPr>
                <w:color w:val="auto"/>
                <w:highlight w:val="none"/>
              </w:rPr>
            </w:pPr>
          </w:p>
        </w:tc>
      </w:tr>
      <w:tr w14:paraId="299B6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2D8ED789">
            <w:pPr>
              <w:rPr>
                <w:color w:val="auto"/>
                <w:highlight w:val="none"/>
              </w:rPr>
            </w:pPr>
          </w:p>
        </w:tc>
        <w:tc>
          <w:tcPr>
            <w:tcW w:w="2769" w:type="dxa"/>
          </w:tcPr>
          <w:p w14:paraId="15E46BC9">
            <w:pPr>
              <w:pStyle w:val="5"/>
              <w:jc w:val="left"/>
              <w:rPr>
                <w:color w:val="auto"/>
                <w:highlight w:val="none"/>
              </w:rPr>
            </w:pPr>
            <w:r>
              <w:rPr>
                <w:rFonts w:ascii="仿宋_GB2312" w:hAnsi="仿宋_GB2312" w:eastAsia="仿宋_GB2312" w:cs="仿宋_GB2312"/>
                <w:color w:val="auto"/>
                <w:highlight w:val="none"/>
              </w:rPr>
              <w:t>指定现场</w:t>
            </w:r>
          </w:p>
        </w:tc>
        <w:tc>
          <w:tcPr>
            <w:tcW w:w="2769" w:type="dxa"/>
          </w:tcPr>
          <w:p w14:paraId="1CE70E0A">
            <w:pPr>
              <w:pStyle w:val="5"/>
              <w:jc w:val="left"/>
              <w:rPr>
                <w:color w:val="auto"/>
                <w:highlight w:val="none"/>
              </w:rPr>
            </w:pPr>
          </w:p>
        </w:tc>
      </w:tr>
      <w:tr w14:paraId="538A3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2FD454">
            <w:pPr>
              <w:pStyle w:val="5"/>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21A92961">
            <w:pPr>
              <w:pStyle w:val="5"/>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539632F4">
            <w:pPr>
              <w:pStyle w:val="5"/>
              <w:jc w:val="left"/>
              <w:rPr>
                <w:color w:val="auto"/>
                <w:highlight w:val="none"/>
              </w:rPr>
            </w:pPr>
          </w:p>
        </w:tc>
      </w:tr>
      <w:tr w14:paraId="4BBFF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FFC4D6">
            <w:pPr>
              <w:pStyle w:val="5"/>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2DB2373F">
            <w:pPr>
              <w:pStyle w:val="5"/>
              <w:jc w:val="left"/>
              <w:rPr>
                <w:color w:val="auto"/>
                <w:highlight w:val="none"/>
              </w:rPr>
            </w:pPr>
            <w:r>
              <w:rPr>
                <w:rFonts w:ascii="仿宋_GB2312" w:hAnsi="仿宋_GB2312" w:eastAsia="仿宋_GB2312" w:cs="仿宋_GB2312"/>
                <w:color w:val="auto"/>
                <w:highlight w:val="none"/>
              </w:rPr>
              <w:t>保险要求</w:t>
            </w:r>
          </w:p>
        </w:tc>
        <w:tc>
          <w:tcPr>
            <w:tcW w:w="2769" w:type="dxa"/>
          </w:tcPr>
          <w:p w14:paraId="47A58D4F">
            <w:pPr>
              <w:pStyle w:val="5"/>
              <w:jc w:val="left"/>
              <w:rPr>
                <w:color w:val="auto"/>
                <w:highlight w:val="none"/>
              </w:rPr>
            </w:pPr>
          </w:p>
        </w:tc>
      </w:tr>
      <w:tr w14:paraId="7E6CF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17C83A">
            <w:pPr>
              <w:pStyle w:val="5"/>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30F37AED">
            <w:pPr>
              <w:pStyle w:val="5"/>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11ECE6C0">
            <w:pPr>
              <w:rPr>
                <w:color w:val="auto"/>
                <w:highlight w:val="none"/>
              </w:rPr>
            </w:pPr>
          </w:p>
        </w:tc>
      </w:tr>
      <w:tr w14:paraId="29B46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6F17DC">
            <w:pPr>
              <w:pStyle w:val="5"/>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66FFB244">
            <w:pPr>
              <w:pStyle w:val="5"/>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26BF71EF">
            <w:pPr>
              <w:rPr>
                <w:color w:val="auto"/>
                <w:highlight w:val="none"/>
              </w:rPr>
            </w:pPr>
          </w:p>
        </w:tc>
      </w:tr>
      <w:tr w14:paraId="3234E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86CE10">
            <w:pPr>
              <w:pStyle w:val="5"/>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1F8CA651">
            <w:pPr>
              <w:pStyle w:val="5"/>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1854CD71">
            <w:pPr>
              <w:rPr>
                <w:color w:val="auto"/>
                <w:highlight w:val="none"/>
              </w:rPr>
            </w:pPr>
          </w:p>
        </w:tc>
      </w:tr>
      <w:tr w14:paraId="0D4D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2C4DD4">
            <w:pPr>
              <w:pStyle w:val="5"/>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3F781654">
            <w:pPr>
              <w:pStyle w:val="5"/>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32AF77D6">
            <w:pPr>
              <w:rPr>
                <w:color w:val="auto"/>
                <w:highlight w:val="none"/>
              </w:rPr>
            </w:pPr>
          </w:p>
        </w:tc>
      </w:tr>
      <w:tr w14:paraId="5243E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0CA2FA">
            <w:pPr>
              <w:pStyle w:val="5"/>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1679AB92">
            <w:pPr>
              <w:pStyle w:val="5"/>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16BCF089">
            <w:pPr>
              <w:rPr>
                <w:color w:val="auto"/>
                <w:highlight w:val="none"/>
              </w:rPr>
            </w:pPr>
          </w:p>
        </w:tc>
      </w:tr>
      <w:tr w14:paraId="7BDCC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1C512F">
            <w:pPr>
              <w:pStyle w:val="5"/>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53D5EC13">
            <w:pPr>
              <w:pStyle w:val="5"/>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7B87007E">
            <w:pPr>
              <w:rPr>
                <w:color w:val="auto"/>
                <w:highlight w:val="none"/>
              </w:rPr>
            </w:pPr>
          </w:p>
        </w:tc>
      </w:tr>
      <w:tr w14:paraId="009AC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F1668D">
            <w:pPr>
              <w:pStyle w:val="5"/>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6E354124">
            <w:pPr>
              <w:pStyle w:val="5"/>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41DE0958">
            <w:pPr>
              <w:rPr>
                <w:color w:val="auto"/>
                <w:highlight w:val="none"/>
              </w:rPr>
            </w:pPr>
          </w:p>
        </w:tc>
      </w:tr>
      <w:tr w14:paraId="5DB4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229181">
            <w:pPr>
              <w:pStyle w:val="5"/>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5353CA16">
            <w:pPr>
              <w:pStyle w:val="5"/>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08062287">
            <w:pPr>
              <w:rPr>
                <w:color w:val="auto"/>
                <w:highlight w:val="none"/>
              </w:rPr>
            </w:pPr>
          </w:p>
        </w:tc>
      </w:tr>
      <w:tr w14:paraId="671F1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E2B522">
            <w:pPr>
              <w:pStyle w:val="5"/>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0C30804B">
            <w:pPr>
              <w:pStyle w:val="5"/>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095FA0A0">
            <w:pPr>
              <w:rPr>
                <w:color w:val="auto"/>
                <w:highlight w:val="none"/>
              </w:rPr>
            </w:pPr>
          </w:p>
        </w:tc>
      </w:tr>
      <w:tr w14:paraId="29FC0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46B75C">
            <w:pPr>
              <w:pStyle w:val="5"/>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4056843D">
            <w:pPr>
              <w:pStyle w:val="5"/>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6A817AA3">
            <w:pPr>
              <w:rPr>
                <w:color w:val="auto"/>
                <w:highlight w:val="none"/>
              </w:rPr>
            </w:pPr>
          </w:p>
        </w:tc>
      </w:tr>
      <w:tr w14:paraId="0423F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5BB864">
            <w:pPr>
              <w:pStyle w:val="5"/>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7A44518C">
            <w:pPr>
              <w:pStyle w:val="5"/>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42306B91">
            <w:pPr>
              <w:rPr>
                <w:color w:val="auto"/>
                <w:highlight w:val="none"/>
              </w:rPr>
            </w:pPr>
          </w:p>
        </w:tc>
      </w:tr>
      <w:tr w14:paraId="6BBDB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97BCA6">
            <w:pPr>
              <w:pStyle w:val="5"/>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4D0381B7">
            <w:pPr>
              <w:pStyle w:val="5"/>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507EA6EC">
            <w:pPr>
              <w:rPr>
                <w:color w:val="auto"/>
                <w:highlight w:val="none"/>
              </w:rPr>
            </w:pPr>
          </w:p>
        </w:tc>
      </w:tr>
      <w:tr w14:paraId="3488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7C517A">
            <w:pPr>
              <w:pStyle w:val="5"/>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0F00ADB2">
            <w:pPr>
              <w:pStyle w:val="5"/>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00A472C5">
            <w:pPr>
              <w:rPr>
                <w:color w:val="auto"/>
                <w:highlight w:val="none"/>
              </w:rPr>
            </w:pPr>
          </w:p>
        </w:tc>
      </w:tr>
      <w:tr w14:paraId="35B85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1E5A34">
            <w:pPr>
              <w:pStyle w:val="5"/>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074E569F">
            <w:pPr>
              <w:pStyle w:val="5"/>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10EBE688">
            <w:pPr>
              <w:pStyle w:val="5"/>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5397D2F9">
            <w:pPr>
              <w:pStyle w:val="5"/>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691E4842">
            <w:pPr>
              <w:pStyle w:val="5"/>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54060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F09D31">
            <w:pPr>
              <w:pStyle w:val="5"/>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1E3E0357">
            <w:pPr>
              <w:pStyle w:val="5"/>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5D3EF6A3">
            <w:pPr>
              <w:rPr>
                <w:color w:val="auto"/>
                <w:highlight w:val="none"/>
              </w:rPr>
            </w:pPr>
          </w:p>
        </w:tc>
      </w:tr>
    </w:tbl>
    <w:p w14:paraId="755014E6">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6FFC2E2">
      <w:pPr>
        <w:pStyle w:val="5"/>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1FA71EE0">
      <w:pPr>
        <w:pStyle w:val="5"/>
        <w:jc w:val="center"/>
        <w:outlineLvl w:val="2"/>
        <w:rPr>
          <w:color w:val="auto"/>
          <w:highlight w:val="none"/>
        </w:rPr>
      </w:pPr>
      <w:r>
        <w:rPr>
          <w:rFonts w:ascii="仿宋_GB2312" w:hAnsi="仿宋_GB2312" w:eastAsia="仿宋_GB2312" w:cs="仿宋_GB2312"/>
          <w:b/>
          <w:color w:val="auto"/>
          <w:sz w:val="28"/>
          <w:highlight w:val="none"/>
        </w:rPr>
        <w:t>编制说明</w:t>
      </w:r>
    </w:p>
    <w:p w14:paraId="535A8E27">
      <w:pPr>
        <w:pStyle w:val="5"/>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7852A017">
      <w:pPr>
        <w:pStyle w:val="5"/>
        <w:ind w:firstLine="480"/>
        <w:jc w:val="left"/>
        <w:rPr>
          <w:color w:val="auto"/>
          <w:highlight w:val="none"/>
        </w:rPr>
      </w:pPr>
      <w:r>
        <w:rPr>
          <w:rFonts w:ascii="仿宋_GB2312" w:hAnsi="仿宋_GB2312" w:eastAsia="仿宋_GB2312" w:cs="仿宋_GB2312"/>
          <w:color w:val="auto"/>
          <w:highlight w:val="none"/>
        </w:rPr>
        <w:t>1.1涉及投标人的“全称”：</w:t>
      </w:r>
    </w:p>
    <w:p w14:paraId="58174153">
      <w:pPr>
        <w:pStyle w:val="5"/>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1CBD885F">
      <w:pPr>
        <w:pStyle w:val="5"/>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5BA5FD6D">
      <w:pPr>
        <w:pStyle w:val="5"/>
        <w:ind w:firstLine="480"/>
        <w:jc w:val="left"/>
        <w:rPr>
          <w:color w:val="auto"/>
          <w:highlight w:val="none"/>
        </w:rPr>
      </w:pPr>
      <w:r>
        <w:rPr>
          <w:rFonts w:ascii="仿宋_GB2312" w:hAnsi="仿宋_GB2312" w:eastAsia="仿宋_GB2312" w:cs="仿宋_GB2312"/>
          <w:color w:val="auto"/>
          <w:highlight w:val="none"/>
        </w:rPr>
        <w:t>1.2涉及投标人“加盖单位公章”：</w:t>
      </w:r>
    </w:p>
    <w:p w14:paraId="62E96456">
      <w:pPr>
        <w:pStyle w:val="5"/>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4CBF2192">
      <w:pPr>
        <w:pStyle w:val="5"/>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0608C7EB">
      <w:pPr>
        <w:pStyle w:val="5"/>
        <w:ind w:firstLine="480"/>
        <w:jc w:val="left"/>
        <w:rPr>
          <w:color w:val="auto"/>
          <w:highlight w:val="none"/>
        </w:rPr>
      </w:pPr>
      <w:r>
        <w:rPr>
          <w:rFonts w:ascii="仿宋_GB2312" w:hAnsi="仿宋_GB2312" w:eastAsia="仿宋_GB2312" w:cs="仿宋_GB2312"/>
          <w:color w:val="auto"/>
          <w:highlight w:val="none"/>
        </w:rPr>
        <w:t>1.3涉及“投标人代表签字”：</w:t>
      </w:r>
    </w:p>
    <w:p w14:paraId="425874D0">
      <w:pPr>
        <w:pStyle w:val="5"/>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47029540">
      <w:pPr>
        <w:pStyle w:val="5"/>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6CEA353A">
      <w:pPr>
        <w:pStyle w:val="5"/>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2C7F45E0">
      <w:pPr>
        <w:pStyle w:val="5"/>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30652D02">
      <w:pPr>
        <w:pStyle w:val="5"/>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44DA1673">
      <w:pPr>
        <w:pStyle w:val="5"/>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178E6139">
      <w:pPr>
        <w:pStyle w:val="5"/>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6B694303">
      <w:pPr>
        <w:pStyle w:val="5"/>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5DBF55B5">
      <w:pPr>
        <w:pStyle w:val="5"/>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5EF55CF9">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90E4DE3">
      <w:pPr>
        <w:pStyle w:val="5"/>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441AC23E">
      <w:pPr>
        <w:pStyle w:val="5"/>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411E188C">
      <w:pPr>
        <w:pStyle w:val="5"/>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p>
    <w:p w14:paraId="573ECA08">
      <w:pPr>
        <w:pStyle w:val="5"/>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8F03FBF">
      <w:pPr>
        <w:pStyle w:val="5"/>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A1EE859">
      <w:pPr>
        <w:pStyle w:val="5"/>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0626AE6">
      <w:pPr>
        <w:pStyle w:val="5"/>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77CC4B73">
      <w:pPr>
        <w:pStyle w:val="5"/>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3DBBF9FC">
      <w:pPr>
        <w:pStyle w:val="5"/>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68C403BE">
      <w:pPr>
        <w:pStyle w:val="5"/>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4E932F6F">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9EBB08">
      <w:pPr>
        <w:pStyle w:val="5"/>
        <w:jc w:val="center"/>
        <w:outlineLvl w:val="2"/>
        <w:rPr>
          <w:color w:val="auto"/>
          <w:highlight w:val="none"/>
        </w:rPr>
      </w:pPr>
      <w:r>
        <w:rPr>
          <w:rFonts w:ascii="仿宋_GB2312" w:hAnsi="仿宋_GB2312" w:eastAsia="仿宋_GB2312" w:cs="仿宋_GB2312"/>
          <w:b/>
          <w:color w:val="auto"/>
          <w:sz w:val="28"/>
          <w:highlight w:val="none"/>
        </w:rPr>
        <w:t>索引</w:t>
      </w:r>
    </w:p>
    <w:p w14:paraId="7B7B95DF">
      <w:pPr>
        <w:pStyle w:val="5"/>
        <w:ind w:firstLine="480"/>
        <w:jc w:val="left"/>
        <w:rPr>
          <w:color w:val="auto"/>
          <w:highlight w:val="none"/>
        </w:rPr>
      </w:pPr>
      <w:r>
        <w:rPr>
          <w:rFonts w:ascii="仿宋_GB2312" w:hAnsi="仿宋_GB2312" w:eastAsia="仿宋_GB2312" w:cs="仿宋_GB2312"/>
          <w:color w:val="auto"/>
          <w:highlight w:val="none"/>
        </w:rPr>
        <w:t>一、投标函</w:t>
      </w:r>
    </w:p>
    <w:p w14:paraId="39BC5FC2">
      <w:pPr>
        <w:pStyle w:val="5"/>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5A6C47F2">
      <w:pPr>
        <w:pStyle w:val="5"/>
        <w:ind w:firstLine="480"/>
        <w:jc w:val="left"/>
        <w:rPr>
          <w:color w:val="auto"/>
          <w:highlight w:val="none"/>
        </w:rPr>
      </w:pPr>
      <w:r>
        <w:rPr>
          <w:rFonts w:ascii="仿宋_GB2312" w:hAnsi="仿宋_GB2312" w:eastAsia="仿宋_GB2312" w:cs="仿宋_GB2312"/>
          <w:color w:val="auto"/>
          <w:highlight w:val="none"/>
        </w:rPr>
        <w:t>三、投标保证金</w:t>
      </w:r>
    </w:p>
    <w:p w14:paraId="40AFB111">
      <w:pPr>
        <w:pStyle w:val="5"/>
        <w:ind w:firstLine="480"/>
        <w:jc w:val="left"/>
        <w:rPr>
          <w:color w:val="auto"/>
          <w:highlight w:val="none"/>
        </w:rPr>
      </w:pPr>
      <w:r>
        <w:rPr>
          <w:rFonts w:ascii="仿宋_GB2312" w:hAnsi="仿宋_GB2312" w:eastAsia="仿宋_GB2312" w:cs="仿宋_GB2312"/>
          <w:color w:val="auto"/>
          <w:highlight w:val="none"/>
        </w:rPr>
        <w:t>※注意</w:t>
      </w:r>
    </w:p>
    <w:p w14:paraId="23D78272">
      <w:pPr>
        <w:pStyle w:val="5"/>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83816F5">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7D82AF9">
      <w:pPr>
        <w:pStyle w:val="5"/>
        <w:jc w:val="center"/>
        <w:outlineLvl w:val="2"/>
        <w:rPr>
          <w:color w:val="auto"/>
          <w:highlight w:val="none"/>
        </w:rPr>
      </w:pPr>
      <w:r>
        <w:rPr>
          <w:rFonts w:ascii="仿宋_GB2312" w:hAnsi="仿宋_GB2312" w:eastAsia="仿宋_GB2312" w:cs="仿宋_GB2312"/>
          <w:b/>
          <w:color w:val="auto"/>
          <w:sz w:val="28"/>
          <w:highlight w:val="none"/>
        </w:rPr>
        <w:t>一、投标函</w:t>
      </w:r>
    </w:p>
    <w:p w14:paraId="1D49B5FD">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731AEB7">
      <w:pPr>
        <w:pStyle w:val="5"/>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72A19C9D">
      <w:pPr>
        <w:pStyle w:val="5"/>
        <w:ind w:firstLine="480"/>
        <w:jc w:val="left"/>
        <w:rPr>
          <w:color w:val="auto"/>
          <w:highlight w:val="none"/>
        </w:rPr>
      </w:pPr>
      <w:r>
        <w:rPr>
          <w:rFonts w:ascii="仿宋_GB2312" w:hAnsi="仿宋_GB2312" w:eastAsia="仿宋_GB2312" w:cs="仿宋_GB2312"/>
          <w:color w:val="auto"/>
          <w:highlight w:val="none"/>
        </w:rPr>
        <w:t>（1）资格及资信证明部分</w:t>
      </w:r>
    </w:p>
    <w:p w14:paraId="667EC596">
      <w:pPr>
        <w:pStyle w:val="5"/>
        <w:ind w:firstLine="480"/>
        <w:jc w:val="left"/>
        <w:rPr>
          <w:color w:val="auto"/>
          <w:highlight w:val="none"/>
        </w:rPr>
      </w:pPr>
      <w:r>
        <w:rPr>
          <w:rFonts w:ascii="仿宋_GB2312" w:hAnsi="仿宋_GB2312" w:eastAsia="仿宋_GB2312" w:cs="仿宋_GB2312"/>
          <w:color w:val="auto"/>
          <w:highlight w:val="none"/>
        </w:rPr>
        <w:t>①投标函</w:t>
      </w:r>
    </w:p>
    <w:p w14:paraId="03324DC1">
      <w:pPr>
        <w:pStyle w:val="5"/>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3503529B">
      <w:pPr>
        <w:pStyle w:val="5"/>
        <w:ind w:firstLine="480"/>
        <w:jc w:val="left"/>
        <w:rPr>
          <w:color w:val="auto"/>
          <w:highlight w:val="none"/>
        </w:rPr>
      </w:pPr>
      <w:r>
        <w:rPr>
          <w:rFonts w:ascii="仿宋_GB2312" w:hAnsi="仿宋_GB2312" w:eastAsia="仿宋_GB2312" w:cs="仿宋_GB2312"/>
          <w:color w:val="auto"/>
          <w:highlight w:val="none"/>
        </w:rPr>
        <w:t>③投标保证金</w:t>
      </w:r>
    </w:p>
    <w:p w14:paraId="280CA83C">
      <w:pPr>
        <w:pStyle w:val="5"/>
        <w:ind w:firstLine="480"/>
        <w:jc w:val="left"/>
        <w:rPr>
          <w:color w:val="auto"/>
          <w:highlight w:val="none"/>
        </w:rPr>
      </w:pPr>
      <w:r>
        <w:rPr>
          <w:rFonts w:ascii="仿宋_GB2312" w:hAnsi="仿宋_GB2312" w:eastAsia="仿宋_GB2312" w:cs="仿宋_GB2312"/>
          <w:color w:val="auto"/>
          <w:highlight w:val="none"/>
        </w:rPr>
        <w:t>（2）报价部分</w:t>
      </w:r>
    </w:p>
    <w:p w14:paraId="3C854E0F">
      <w:pPr>
        <w:pStyle w:val="5"/>
        <w:ind w:firstLine="480"/>
        <w:jc w:val="left"/>
        <w:rPr>
          <w:color w:val="auto"/>
          <w:highlight w:val="none"/>
        </w:rPr>
      </w:pPr>
      <w:r>
        <w:rPr>
          <w:rFonts w:ascii="仿宋_GB2312" w:hAnsi="仿宋_GB2312" w:eastAsia="仿宋_GB2312" w:cs="仿宋_GB2312"/>
          <w:color w:val="auto"/>
          <w:highlight w:val="none"/>
        </w:rPr>
        <w:t>①开标（报价）一览表</w:t>
      </w:r>
    </w:p>
    <w:p w14:paraId="45BBAA56">
      <w:pPr>
        <w:pStyle w:val="5"/>
        <w:ind w:firstLine="480"/>
        <w:jc w:val="left"/>
        <w:rPr>
          <w:color w:val="auto"/>
          <w:highlight w:val="none"/>
        </w:rPr>
      </w:pPr>
      <w:r>
        <w:rPr>
          <w:rFonts w:ascii="仿宋_GB2312" w:hAnsi="仿宋_GB2312" w:eastAsia="仿宋_GB2312" w:cs="仿宋_GB2312"/>
          <w:color w:val="auto"/>
          <w:highlight w:val="none"/>
        </w:rPr>
        <w:t>②投标（响应）报价明细表</w:t>
      </w:r>
    </w:p>
    <w:p w14:paraId="13038672">
      <w:pPr>
        <w:pStyle w:val="5"/>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66C8E44D">
      <w:pPr>
        <w:pStyle w:val="5"/>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5B0C0C92">
      <w:pPr>
        <w:pStyle w:val="5"/>
        <w:ind w:firstLine="480"/>
        <w:jc w:val="left"/>
        <w:rPr>
          <w:color w:val="auto"/>
          <w:highlight w:val="none"/>
        </w:rPr>
      </w:pPr>
      <w:r>
        <w:rPr>
          <w:rFonts w:ascii="仿宋_GB2312" w:hAnsi="仿宋_GB2312" w:eastAsia="仿宋_GB2312" w:cs="仿宋_GB2312"/>
          <w:color w:val="auto"/>
          <w:highlight w:val="none"/>
        </w:rPr>
        <w:t>（3）技术商务部分</w:t>
      </w:r>
    </w:p>
    <w:p w14:paraId="455A4344">
      <w:pPr>
        <w:pStyle w:val="5"/>
        <w:ind w:firstLine="480"/>
        <w:jc w:val="left"/>
        <w:rPr>
          <w:color w:val="auto"/>
          <w:highlight w:val="none"/>
        </w:rPr>
      </w:pPr>
      <w:r>
        <w:rPr>
          <w:rFonts w:ascii="仿宋_GB2312" w:hAnsi="仿宋_GB2312" w:eastAsia="仿宋_GB2312" w:cs="仿宋_GB2312"/>
          <w:color w:val="auto"/>
          <w:highlight w:val="none"/>
        </w:rPr>
        <w:t>①标的说明一览表</w:t>
      </w:r>
    </w:p>
    <w:p w14:paraId="34DCEAF0">
      <w:pPr>
        <w:pStyle w:val="5"/>
        <w:ind w:firstLine="480"/>
        <w:jc w:val="left"/>
        <w:rPr>
          <w:color w:val="auto"/>
          <w:highlight w:val="none"/>
        </w:rPr>
      </w:pPr>
      <w:r>
        <w:rPr>
          <w:rFonts w:ascii="仿宋_GB2312" w:hAnsi="仿宋_GB2312" w:eastAsia="仿宋_GB2312" w:cs="仿宋_GB2312"/>
          <w:color w:val="auto"/>
          <w:highlight w:val="none"/>
        </w:rPr>
        <w:t>②技术和服务要求响应表</w:t>
      </w:r>
    </w:p>
    <w:p w14:paraId="41526722">
      <w:pPr>
        <w:pStyle w:val="5"/>
        <w:ind w:firstLine="480"/>
        <w:jc w:val="left"/>
        <w:rPr>
          <w:color w:val="auto"/>
          <w:highlight w:val="none"/>
        </w:rPr>
      </w:pPr>
      <w:r>
        <w:rPr>
          <w:rFonts w:ascii="仿宋_GB2312" w:hAnsi="仿宋_GB2312" w:eastAsia="仿宋_GB2312" w:cs="仿宋_GB2312"/>
          <w:color w:val="auto"/>
          <w:highlight w:val="none"/>
        </w:rPr>
        <w:t>③商务条件响应表</w:t>
      </w:r>
    </w:p>
    <w:p w14:paraId="3EEC7A63">
      <w:pPr>
        <w:pStyle w:val="5"/>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3931AB9F">
      <w:pPr>
        <w:pStyle w:val="5"/>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0B32EE85">
      <w:pPr>
        <w:pStyle w:val="5"/>
        <w:ind w:firstLine="480"/>
        <w:jc w:val="left"/>
        <w:rPr>
          <w:color w:val="auto"/>
          <w:highlight w:val="none"/>
        </w:rPr>
      </w:pPr>
      <w:r>
        <w:rPr>
          <w:rFonts w:ascii="仿宋_GB2312" w:hAnsi="仿宋_GB2312" w:eastAsia="仿宋_GB2312" w:cs="仿宋_GB2312"/>
          <w:color w:val="auto"/>
          <w:highlight w:val="none"/>
        </w:rPr>
        <w:t>1、确认：</w:t>
      </w:r>
    </w:p>
    <w:p w14:paraId="1AD5C64C">
      <w:pPr>
        <w:pStyle w:val="5"/>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3995BF97">
      <w:pPr>
        <w:pStyle w:val="5"/>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1A42F9A6">
      <w:pPr>
        <w:pStyle w:val="5"/>
        <w:ind w:firstLine="480"/>
        <w:jc w:val="left"/>
        <w:rPr>
          <w:color w:val="auto"/>
          <w:highlight w:val="none"/>
        </w:rPr>
      </w:pPr>
      <w:r>
        <w:rPr>
          <w:rFonts w:ascii="仿宋_GB2312" w:hAnsi="仿宋_GB2312" w:eastAsia="仿宋_GB2312" w:cs="仿宋_GB2312"/>
          <w:color w:val="auto"/>
          <w:highlight w:val="none"/>
        </w:rPr>
        <w:t>2、承诺及声明：</w:t>
      </w:r>
    </w:p>
    <w:p w14:paraId="7FBE12BA">
      <w:pPr>
        <w:pStyle w:val="5"/>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35B10E1C">
      <w:pPr>
        <w:pStyle w:val="5"/>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945DF75">
      <w:pPr>
        <w:pStyle w:val="5"/>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6E2F32BA">
      <w:pPr>
        <w:pStyle w:val="5"/>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21FFE035">
      <w:pPr>
        <w:pStyle w:val="5"/>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47944305">
      <w:pPr>
        <w:pStyle w:val="5"/>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1D40C763">
      <w:pPr>
        <w:pStyle w:val="5"/>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353FEC5E">
      <w:pPr>
        <w:pStyle w:val="5"/>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5FF6AFD8">
      <w:pPr>
        <w:pStyle w:val="5"/>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3ACBBBD3">
      <w:pPr>
        <w:pStyle w:val="5"/>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5D89ED16">
      <w:pPr>
        <w:pStyle w:val="5"/>
        <w:ind w:firstLine="480"/>
        <w:jc w:val="left"/>
        <w:rPr>
          <w:color w:val="auto"/>
          <w:highlight w:val="none"/>
        </w:rPr>
      </w:pPr>
      <w:r>
        <w:rPr>
          <w:rFonts w:ascii="仿宋_GB2312" w:hAnsi="仿宋_GB2312" w:eastAsia="仿宋_GB2312" w:cs="仿宋_GB2312"/>
          <w:color w:val="auto"/>
          <w:highlight w:val="none"/>
        </w:rPr>
        <w:t>通信地址：</w:t>
      </w:r>
    </w:p>
    <w:p w14:paraId="33E524CC">
      <w:pPr>
        <w:pStyle w:val="5"/>
        <w:ind w:firstLine="480"/>
        <w:jc w:val="left"/>
        <w:rPr>
          <w:color w:val="auto"/>
          <w:highlight w:val="none"/>
        </w:rPr>
      </w:pPr>
      <w:r>
        <w:rPr>
          <w:rFonts w:ascii="仿宋_GB2312" w:hAnsi="仿宋_GB2312" w:eastAsia="仿宋_GB2312" w:cs="仿宋_GB2312"/>
          <w:color w:val="auto"/>
          <w:highlight w:val="none"/>
        </w:rPr>
        <w:t>邮编：</w:t>
      </w:r>
    </w:p>
    <w:p w14:paraId="15749598">
      <w:pPr>
        <w:pStyle w:val="5"/>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5CA5971B">
      <w:pPr>
        <w:pStyle w:val="5"/>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5F335DF7">
      <w:pPr>
        <w:pStyle w:val="5"/>
        <w:ind w:firstLine="480"/>
        <w:jc w:val="left"/>
        <w:rPr>
          <w:color w:val="auto"/>
          <w:highlight w:val="none"/>
        </w:rPr>
      </w:pPr>
      <w:r>
        <w:rPr>
          <w:rFonts w:ascii="仿宋_GB2312" w:hAnsi="仿宋_GB2312" w:eastAsia="仿宋_GB2312" w:cs="仿宋_GB2312"/>
          <w:color w:val="auto"/>
          <w:highlight w:val="none"/>
        </w:rPr>
        <w:t>日期： 年 月 日</w:t>
      </w:r>
    </w:p>
    <w:p w14:paraId="63016DD2">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DF39EA">
      <w:pPr>
        <w:pStyle w:val="5"/>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43B70F65">
      <w:pPr>
        <w:pStyle w:val="5"/>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66317328">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7EA951F">
      <w:pPr>
        <w:pStyle w:val="5"/>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C8A474">
      <w:pPr>
        <w:pStyle w:val="5"/>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75691175">
      <w:pPr>
        <w:pStyle w:val="5"/>
        <w:ind w:firstLine="480"/>
        <w:jc w:val="left"/>
        <w:rPr>
          <w:color w:val="auto"/>
          <w:highlight w:val="none"/>
        </w:rPr>
      </w:pPr>
      <w:r>
        <w:rPr>
          <w:rFonts w:ascii="仿宋_GB2312" w:hAnsi="仿宋_GB2312" w:eastAsia="仿宋_GB2312" w:cs="仿宋_GB2312"/>
          <w:color w:val="auto"/>
          <w:highlight w:val="none"/>
        </w:rPr>
        <w:t>（以下无正文）</w:t>
      </w:r>
    </w:p>
    <w:p w14:paraId="01B733BC">
      <w:pPr>
        <w:pStyle w:val="5"/>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B290FA3">
      <w:pPr>
        <w:pStyle w:val="5"/>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9112592">
      <w:pPr>
        <w:pStyle w:val="5"/>
        <w:ind w:firstLine="480"/>
        <w:jc w:val="left"/>
        <w:rPr>
          <w:color w:val="auto"/>
          <w:highlight w:val="none"/>
        </w:rPr>
      </w:pPr>
      <w:r>
        <w:rPr>
          <w:rFonts w:ascii="仿宋_GB2312" w:hAnsi="仿宋_GB2312" w:eastAsia="仿宋_GB2312" w:cs="仿宋_GB2312"/>
          <w:color w:val="auto"/>
          <w:highlight w:val="none"/>
        </w:rPr>
        <w:t>授权方</w:t>
      </w:r>
    </w:p>
    <w:p w14:paraId="4A9052B0">
      <w:pPr>
        <w:pStyle w:val="5"/>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E2F990">
      <w:pPr>
        <w:pStyle w:val="5"/>
        <w:ind w:firstLine="480"/>
        <w:jc w:val="right"/>
        <w:rPr>
          <w:color w:val="auto"/>
          <w:highlight w:val="none"/>
        </w:rPr>
      </w:pPr>
      <w:r>
        <w:rPr>
          <w:rFonts w:ascii="仿宋_GB2312" w:hAnsi="仿宋_GB2312" w:eastAsia="仿宋_GB2312" w:cs="仿宋_GB2312"/>
          <w:color w:val="auto"/>
          <w:highlight w:val="none"/>
        </w:rPr>
        <w:t>签署日期： 年 月 日</w:t>
      </w:r>
    </w:p>
    <w:p w14:paraId="48AC6896">
      <w:pPr>
        <w:pStyle w:val="5"/>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37B4C98E">
      <w:pPr>
        <w:pStyle w:val="5"/>
        <w:jc w:val="left"/>
        <w:rPr>
          <w:color w:val="auto"/>
          <w:highlight w:val="none"/>
        </w:rPr>
      </w:pPr>
      <w:r>
        <w:rPr>
          <w:rFonts w:ascii="仿宋_GB2312" w:hAnsi="仿宋_GB2312" w:eastAsia="仿宋_GB2312" w:cs="仿宋_GB2312"/>
          <w:color w:val="auto"/>
          <w:highlight w:val="none"/>
        </w:rPr>
        <w:t>要求：真实有效且内容完整、清晰、整洁。</w:t>
      </w:r>
    </w:p>
    <w:p w14:paraId="5256FB68">
      <w:pPr>
        <w:pStyle w:val="5"/>
        <w:ind w:firstLine="480"/>
        <w:jc w:val="left"/>
        <w:rPr>
          <w:color w:val="auto"/>
          <w:highlight w:val="none"/>
        </w:rPr>
      </w:pPr>
      <w:r>
        <w:rPr>
          <w:rFonts w:ascii="仿宋_GB2312" w:hAnsi="仿宋_GB2312" w:eastAsia="仿宋_GB2312" w:cs="仿宋_GB2312"/>
          <w:color w:val="auto"/>
          <w:highlight w:val="none"/>
        </w:rPr>
        <w:t>※注意：</w:t>
      </w:r>
    </w:p>
    <w:p w14:paraId="3D319B39">
      <w:pPr>
        <w:pStyle w:val="5"/>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6664FCA3">
      <w:pPr>
        <w:pStyle w:val="5"/>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75DBB3C">
      <w:pPr>
        <w:pStyle w:val="5"/>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B6AFEA6">
      <w:pPr>
        <w:pStyle w:val="5"/>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2CE29025">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6DA7DBD">
      <w:pPr>
        <w:pStyle w:val="5"/>
        <w:jc w:val="center"/>
        <w:outlineLvl w:val="3"/>
        <w:rPr>
          <w:color w:val="auto"/>
          <w:highlight w:val="none"/>
        </w:rPr>
      </w:pPr>
      <w:r>
        <w:rPr>
          <w:rFonts w:ascii="仿宋_GB2312" w:hAnsi="仿宋_GB2312" w:eastAsia="仿宋_GB2312" w:cs="仿宋_GB2312"/>
          <w:b/>
          <w:color w:val="auto"/>
          <w:sz w:val="24"/>
          <w:highlight w:val="none"/>
        </w:rPr>
        <w:t>二-2 证明材料</w:t>
      </w:r>
    </w:p>
    <w:p w14:paraId="344A4789">
      <w:pPr>
        <w:pStyle w:val="5"/>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D571275">
      <w:pPr>
        <w:pStyle w:val="5"/>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738D0366">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9A7A5E3">
      <w:pPr>
        <w:pStyle w:val="5"/>
        <w:ind w:firstLine="960"/>
        <w:jc w:val="left"/>
        <w:rPr>
          <w:color w:val="auto"/>
          <w:highlight w:val="none"/>
        </w:rPr>
      </w:pPr>
      <w:r>
        <w:rPr>
          <w:rFonts w:ascii="仿宋_GB2312" w:hAnsi="仿宋_GB2312" w:eastAsia="仿宋_GB2312" w:cs="仿宋_GB2312"/>
          <w:color w:val="auto"/>
          <w:highlight w:val="none"/>
        </w:rPr>
        <w:t>单位名称(自然人姓名):</w:t>
      </w:r>
    </w:p>
    <w:p w14:paraId="3814B495">
      <w:pPr>
        <w:pStyle w:val="5"/>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19158EA1">
      <w:pPr>
        <w:pStyle w:val="5"/>
        <w:ind w:firstLine="960"/>
        <w:jc w:val="left"/>
        <w:rPr>
          <w:color w:val="auto"/>
          <w:highlight w:val="none"/>
        </w:rPr>
      </w:pPr>
      <w:r>
        <w:rPr>
          <w:rFonts w:ascii="仿宋_GB2312" w:hAnsi="仿宋_GB2312" w:eastAsia="仿宋_GB2312" w:cs="仿宋_GB2312"/>
          <w:color w:val="auto"/>
          <w:highlight w:val="none"/>
        </w:rPr>
        <w:t>法定代表人(负责人):</w:t>
      </w:r>
    </w:p>
    <w:p w14:paraId="48C405FB">
      <w:pPr>
        <w:pStyle w:val="5"/>
        <w:ind w:firstLine="960"/>
        <w:jc w:val="left"/>
        <w:rPr>
          <w:color w:val="auto"/>
          <w:highlight w:val="none"/>
        </w:rPr>
      </w:pPr>
      <w:r>
        <w:rPr>
          <w:rFonts w:ascii="仿宋_GB2312" w:hAnsi="仿宋_GB2312" w:eastAsia="仿宋_GB2312" w:cs="仿宋_GB2312"/>
          <w:color w:val="auto"/>
          <w:highlight w:val="none"/>
        </w:rPr>
        <w:t>联系地址和电话:</w:t>
      </w:r>
    </w:p>
    <w:p w14:paraId="67652640">
      <w:pPr>
        <w:pStyle w:val="5"/>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57F4459C">
      <w:pPr>
        <w:pStyle w:val="5"/>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40206C5C">
      <w:pPr>
        <w:pStyle w:val="5"/>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7892E33F">
      <w:pPr>
        <w:pStyle w:val="5"/>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599C0754">
      <w:pPr>
        <w:pStyle w:val="5"/>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0662A6ED">
      <w:pPr>
        <w:pStyle w:val="5"/>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059D53EB">
      <w:pPr>
        <w:pStyle w:val="5"/>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720DED43">
      <w:pPr>
        <w:pStyle w:val="5"/>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2EE4E2B0">
      <w:pPr>
        <w:pStyle w:val="5"/>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7FEA64">
      <w:pPr>
        <w:pStyle w:val="5"/>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FBBBEE9">
      <w:pPr>
        <w:pStyle w:val="5"/>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5CEEE576">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BBFE042">
      <w:pPr>
        <w:pStyle w:val="5"/>
        <w:ind w:firstLine="480"/>
        <w:jc w:val="left"/>
        <w:rPr>
          <w:color w:val="auto"/>
          <w:highlight w:val="none"/>
        </w:rPr>
      </w:pPr>
      <w:r>
        <w:rPr>
          <w:rFonts w:ascii="仿宋_GB2312" w:hAnsi="仿宋_GB2312" w:eastAsia="仿宋_GB2312" w:cs="仿宋_GB2312"/>
          <w:color w:val="auto"/>
          <w:highlight w:val="none"/>
        </w:rPr>
        <w:t>注：</w:t>
      </w:r>
    </w:p>
    <w:p w14:paraId="28A92286">
      <w:pPr>
        <w:pStyle w:val="5"/>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24BF7ED3">
      <w:pPr>
        <w:pStyle w:val="5"/>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02481C98">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C98F73">
      <w:pPr>
        <w:pStyle w:val="5"/>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15733104">
      <w:pPr>
        <w:pStyle w:val="5"/>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2443FAB">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26BAA86">
      <w:pPr>
        <w:pStyle w:val="5"/>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2853CF39">
      <w:pPr>
        <w:pStyle w:val="5"/>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53C55137">
      <w:pPr>
        <w:pStyle w:val="5"/>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26C35BAF">
      <w:pPr>
        <w:pStyle w:val="5"/>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3ECAB3E">
      <w:pPr>
        <w:pStyle w:val="5"/>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3164C560">
      <w:pPr>
        <w:pStyle w:val="5"/>
        <w:ind w:firstLine="480"/>
        <w:jc w:val="left"/>
        <w:rPr>
          <w:color w:val="auto"/>
          <w:highlight w:val="none"/>
        </w:rPr>
      </w:pPr>
      <w:r>
        <w:rPr>
          <w:rFonts w:ascii="仿宋_GB2312" w:hAnsi="仿宋_GB2312" w:eastAsia="仿宋_GB2312" w:cs="仿宋_GB2312"/>
          <w:color w:val="auto"/>
          <w:highlight w:val="none"/>
        </w:rPr>
        <w:t>※注意：</w:t>
      </w:r>
    </w:p>
    <w:p w14:paraId="01DC6A73">
      <w:pPr>
        <w:pStyle w:val="5"/>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3DD810D">
      <w:pPr>
        <w:pStyle w:val="5"/>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B1F3A77">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689D211">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1DB4B29">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667FB09">
      <w:pPr>
        <w:pStyle w:val="5"/>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61C77D69">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045DF2D">
      <w:pPr>
        <w:pStyle w:val="5"/>
        <w:ind w:firstLine="480"/>
        <w:jc w:val="left"/>
        <w:rPr>
          <w:color w:val="auto"/>
          <w:highlight w:val="none"/>
        </w:rPr>
      </w:pPr>
      <w:r>
        <w:rPr>
          <w:rFonts w:ascii="仿宋_GB2312" w:hAnsi="仿宋_GB2312" w:eastAsia="仿宋_GB2312" w:cs="仿宋_GB2312"/>
          <w:color w:val="auto"/>
          <w:highlight w:val="none"/>
        </w:rPr>
        <w:t>（ ）投标人提供财务报告的</w:t>
      </w:r>
    </w:p>
    <w:p w14:paraId="46B1D474">
      <w:pPr>
        <w:pStyle w:val="5"/>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3EBCA5D">
      <w:pPr>
        <w:pStyle w:val="5"/>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0A1E9B3B">
      <w:pPr>
        <w:pStyle w:val="5"/>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2B15ADC">
      <w:pPr>
        <w:pStyle w:val="5"/>
        <w:ind w:firstLine="480"/>
        <w:jc w:val="left"/>
        <w:rPr>
          <w:color w:val="auto"/>
          <w:highlight w:val="none"/>
        </w:rPr>
      </w:pPr>
      <w:r>
        <w:rPr>
          <w:rFonts w:ascii="仿宋_GB2312" w:hAnsi="仿宋_GB2312" w:eastAsia="仿宋_GB2312" w:cs="仿宋_GB2312"/>
          <w:color w:val="auto"/>
          <w:highlight w:val="none"/>
        </w:rPr>
        <w:t>（ ）投标人提供资信证明的</w:t>
      </w:r>
    </w:p>
    <w:p w14:paraId="1A4F03B2">
      <w:pPr>
        <w:pStyle w:val="5"/>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41F9C07F">
      <w:pPr>
        <w:pStyle w:val="5"/>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1C7E1C26">
      <w:pPr>
        <w:pStyle w:val="5"/>
        <w:ind w:firstLine="480"/>
        <w:jc w:val="left"/>
        <w:rPr>
          <w:color w:val="auto"/>
          <w:highlight w:val="none"/>
        </w:rPr>
      </w:pPr>
      <w:r>
        <w:rPr>
          <w:rFonts w:ascii="仿宋_GB2312" w:hAnsi="仿宋_GB2312" w:eastAsia="仿宋_GB2312" w:cs="仿宋_GB2312"/>
          <w:color w:val="auto"/>
          <w:highlight w:val="none"/>
        </w:rPr>
        <w:t>※注意：</w:t>
      </w:r>
    </w:p>
    <w:p w14:paraId="59588726">
      <w:pPr>
        <w:pStyle w:val="5"/>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5B1B14FD">
      <w:pPr>
        <w:pStyle w:val="5"/>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347B9A92">
      <w:pPr>
        <w:pStyle w:val="5"/>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23B241D8">
      <w:pPr>
        <w:pStyle w:val="5"/>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6725064C">
      <w:pPr>
        <w:pStyle w:val="5"/>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3D475F8">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B7E14A7">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452160D">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09C4DD">
      <w:pPr>
        <w:pStyle w:val="5"/>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6BF78920">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EED3CF8">
      <w:pPr>
        <w:pStyle w:val="5"/>
        <w:ind w:firstLine="480"/>
        <w:jc w:val="left"/>
        <w:rPr>
          <w:color w:val="auto"/>
          <w:highlight w:val="none"/>
        </w:rPr>
      </w:pPr>
      <w:r>
        <w:rPr>
          <w:rFonts w:ascii="仿宋_GB2312" w:hAnsi="仿宋_GB2312" w:eastAsia="仿宋_GB2312" w:cs="仿宋_GB2312"/>
          <w:color w:val="auto"/>
          <w:highlight w:val="none"/>
        </w:rPr>
        <w:t>1、依法缴纳税收的投标人</w:t>
      </w:r>
    </w:p>
    <w:p w14:paraId="0FD1988B">
      <w:pPr>
        <w:pStyle w:val="5"/>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3688EB07">
      <w:pPr>
        <w:pStyle w:val="5"/>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473BD56F">
      <w:pPr>
        <w:pStyle w:val="5"/>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4D30D46C">
      <w:pPr>
        <w:pStyle w:val="5"/>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1FF4272">
      <w:pPr>
        <w:pStyle w:val="5"/>
        <w:ind w:firstLine="480"/>
        <w:jc w:val="left"/>
        <w:rPr>
          <w:color w:val="auto"/>
          <w:highlight w:val="none"/>
        </w:rPr>
      </w:pPr>
      <w:r>
        <w:rPr>
          <w:rFonts w:ascii="仿宋_GB2312" w:hAnsi="仿宋_GB2312" w:eastAsia="仿宋_GB2312" w:cs="仿宋_GB2312"/>
          <w:color w:val="auto"/>
          <w:highlight w:val="none"/>
        </w:rPr>
        <w:t>2、依法免税的投标人</w:t>
      </w:r>
    </w:p>
    <w:p w14:paraId="0805FACA">
      <w:pPr>
        <w:pStyle w:val="5"/>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50B43707">
      <w:pPr>
        <w:pStyle w:val="5"/>
        <w:ind w:firstLine="480"/>
        <w:jc w:val="left"/>
        <w:rPr>
          <w:color w:val="auto"/>
          <w:highlight w:val="none"/>
        </w:rPr>
      </w:pPr>
      <w:r>
        <w:rPr>
          <w:rFonts w:ascii="仿宋_GB2312" w:hAnsi="仿宋_GB2312" w:eastAsia="仿宋_GB2312" w:cs="仿宋_GB2312"/>
          <w:color w:val="auto"/>
          <w:highlight w:val="none"/>
        </w:rPr>
        <w:t>※注意：</w:t>
      </w:r>
    </w:p>
    <w:p w14:paraId="143BF471">
      <w:pPr>
        <w:pStyle w:val="5"/>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0C8C7365">
      <w:pPr>
        <w:pStyle w:val="5"/>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02E78F32">
      <w:pPr>
        <w:pStyle w:val="5"/>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335A00A6">
      <w:pPr>
        <w:pStyle w:val="5"/>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0D4918B7">
      <w:pPr>
        <w:pStyle w:val="5"/>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D25D1D9">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D5AEFC6">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7AE8FC4">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68AFBDB">
      <w:pPr>
        <w:pStyle w:val="5"/>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2A9C7B22">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3CE598F">
      <w:pPr>
        <w:pStyle w:val="5"/>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63E70FB2">
      <w:pPr>
        <w:pStyle w:val="5"/>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452097B">
      <w:pPr>
        <w:pStyle w:val="5"/>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7C09CF4">
      <w:pPr>
        <w:pStyle w:val="5"/>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BAFC116">
      <w:pPr>
        <w:pStyle w:val="5"/>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EFC6D9E">
      <w:pPr>
        <w:pStyle w:val="5"/>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2B51289C">
      <w:pPr>
        <w:pStyle w:val="5"/>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482AB752">
      <w:pPr>
        <w:pStyle w:val="5"/>
        <w:ind w:firstLine="480"/>
        <w:jc w:val="left"/>
        <w:rPr>
          <w:color w:val="auto"/>
          <w:highlight w:val="none"/>
        </w:rPr>
      </w:pPr>
      <w:r>
        <w:rPr>
          <w:rFonts w:ascii="仿宋_GB2312" w:hAnsi="仿宋_GB2312" w:eastAsia="仿宋_GB2312" w:cs="仿宋_GB2312"/>
          <w:color w:val="auto"/>
          <w:highlight w:val="none"/>
        </w:rPr>
        <w:t>※注意：</w:t>
      </w:r>
    </w:p>
    <w:p w14:paraId="70CC5B0B">
      <w:pPr>
        <w:pStyle w:val="5"/>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01199E72">
      <w:pPr>
        <w:pStyle w:val="5"/>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7CFEFCF7">
      <w:pPr>
        <w:pStyle w:val="5"/>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7C9B6751">
      <w:pPr>
        <w:pStyle w:val="5"/>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24D18CF5">
      <w:pPr>
        <w:pStyle w:val="5"/>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5AD9E8B7">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C15B10A">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C5D226">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B0B1A53">
      <w:pPr>
        <w:pStyle w:val="5"/>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E6071E5">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BDBFC1D">
      <w:pPr>
        <w:pStyle w:val="5"/>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19EA469F">
      <w:pPr>
        <w:pStyle w:val="5"/>
        <w:ind w:firstLine="960"/>
        <w:jc w:val="left"/>
        <w:rPr>
          <w:color w:val="auto"/>
          <w:highlight w:val="none"/>
        </w:rPr>
      </w:pPr>
      <w:r>
        <w:rPr>
          <w:rFonts w:ascii="仿宋_GB2312" w:hAnsi="仿宋_GB2312" w:eastAsia="仿宋_GB2312" w:cs="仿宋_GB2312"/>
          <w:color w:val="auto"/>
          <w:highlight w:val="none"/>
        </w:rPr>
        <w:t>特此声明。</w:t>
      </w:r>
    </w:p>
    <w:p w14:paraId="4E97AB1D">
      <w:pPr>
        <w:pStyle w:val="5"/>
        <w:ind w:firstLine="480"/>
        <w:jc w:val="left"/>
        <w:rPr>
          <w:color w:val="auto"/>
          <w:highlight w:val="none"/>
        </w:rPr>
      </w:pPr>
      <w:r>
        <w:rPr>
          <w:rFonts w:ascii="仿宋_GB2312" w:hAnsi="仿宋_GB2312" w:eastAsia="仿宋_GB2312" w:cs="仿宋_GB2312"/>
          <w:color w:val="auto"/>
          <w:highlight w:val="none"/>
        </w:rPr>
        <w:t>※注意：</w:t>
      </w:r>
    </w:p>
    <w:p w14:paraId="45B52C47">
      <w:pPr>
        <w:pStyle w:val="5"/>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716A5625">
      <w:pPr>
        <w:pStyle w:val="5"/>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6180C1C7">
      <w:pPr>
        <w:pStyle w:val="5"/>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331A8D37">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8CAAEE2">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5049B84">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191CB00">
      <w:pPr>
        <w:pStyle w:val="5"/>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68A4205D">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4AF552D">
      <w:pPr>
        <w:pStyle w:val="5"/>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45CD63D">
      <w:pPr>
        <w:pStyle w:val="5"/>
        <w:ind w:firstLine="960"/>
        <w:jc w:val="left"/>
        <w:rPr>
          <w:color w:val="auto"/>
          <w:highlight w:val="none"/>
        </w:rPr>
      </w:pPr>
      <w:r>
        <w:rPr>
          <w:rFonts w:ascii="仿宋_GB2312" w:hAnsi="仿宋_GB2312" w:eastAsia="仿宋_GB2312" w:cs="仿宋_GB2312"/>
          <w:color w:val="auto"/>
          <w:highlight w:val="none"/>
        </w:rPr>
        <w:t>特此声明。</w:t>
      </w:r>
    </w:p>
    <w:p w14:paraId="7871F7A9">
      <w:pPr>
        <w:pStyle w:val="5"/>
        <w:ind w:firstLine="480"/>
        <w:jc w:val="left"/>
        <w:rPr>
          <w:color w:val="auto"/>
          <w:highlight w:val="none"/>
        </w:rPr>
      </w:pPr>
      <w:r>
        <w:rPr>
          <w:rFonts w:ascii="仿宋_GB2312" w:hAnsi="仿宋_GB2312" w:eastAsia="仿宋_GB2312" w:cs="仿宋_GB2312"/>
          <w:color w:val="auto"/>
          <w:highlight w:val="none"/>
        </w:rPr>
        <w:t>※注意：</w:t>
      </w:r>
    </w:p>
    <w:p w14:paraId="108B88BF">
      <w:pPr>
        <w:pStyle w:val="5"/>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39C3D0B">
      <w:pPr>
        <w:pStyle w:val="5"/>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3E986B7">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FBD50F9">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8275935">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C62767A">
      <w:pPr>
        <w:pStyle w:val="5"/>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1E6359F7">
      <w:pPr>
        <w:pStyle w:val="5"/>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17656C76">
      <w:pPr>
        <w:pStyle w:val="5"/>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DCD75E3">
      <w:pPr>
        <w:pStyle w:val="5"/>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6C4A2E4">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34D300">
      <w:pPr>
        <w:pStyle w:val="5"/>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144BE726">
      <w:pPr>
        <w:pStyle w:val="5"/>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0B2582B6">
      <w:pPr>
        <w:pStyle w:val="5"/>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1552CC7C">
      <w:pPr>
        <w:pStyle w:val="5"/>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15DFCC10">
      <w:pPr>
        <w:pStyle w:val="5"/>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4DAF615">
      <w:pPr>
        <w:pStyle w:val="5"/>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F7D3CD6">
      <w:pPr>
        <w:pStyle w:val="5"/>
        <w:ind w:firstLine="480"/>
        <w:jc w:val="left"/>
        <w:rPr>
          <w:color w:val="auto"/>
          <w:highlight w:val="none"/>
        </w:rPr>
      </w:pPr>
      <w:r>
        <w:rPr>
          <w:rFonts w:ascii="仿宋_GB2312" w:hAnsi="仿宋_GB2312" w:eastAsia="仿宋_GB2312" w:cs="仿宋_GB2312"/>
          <w:color w:val="auto"/>
          <w:highlight w:val="none"/>
        </w:rPr>
        <w:t>……</w:t>
      </w:r>
    </w:p>
    <w:p w14:paraId="5AB66280">
      <w:pPr>
        <w:pStyle w:val="5"/>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0EE6008">
      <w:pPr>
        <w:pStyle w:val="5"/>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7E87CFD">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CBE2302">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9D2B497">
      <w:pPr>
        <w:pStyle w:val="5"/>
        <w:ind w:firstLine="480"/>
        <w:jc w:val="left"/>
        <w:rPr>
          <w:color w:val="auto"/>
          <w:highlight w:val="none"/>
        </w:rPr>
      </w:pPr>
      <w:r>
        <w:rPr>
          <w:rFonts w:ascii="仿宋_GB2312" w:hAnsi="仿宋_GB2312" w:eastAsia="仿宋_GB2312" w:cs="仿宋_GB2312"/>
          <w:color w:val="auto"/>
          <w:highlight w:val="none"/>
        </w:rPr>
        <w:t>※注意：</w:t>
      </w:r>
    </w:p>
    <w:p w14:paraId="6EEC22AF">
      <w:pPr>
        <w:pStyle w:val="5"/>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DFC7640">
      <w:pPr>
        <w:pStyle w:val="5"/>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08039B2">
      <w:pPr>
        <w:pStyle w:val="5"/>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4A870E">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D7C9F9">
      <w:pPr>
        <w:pStyle w:val="5"/>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1D77C1C7">
      <w:pPr>
        <w:pStyle w:val="5"/>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C3E7E6F">
      <w:pPr>
        <w:pStyle w:val="5"/>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1C95C6A">
      <w:pPr>
        <w:pStyle w:val="5"/>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99CE28D">
      <w:pPr>
        <w:pStyle w:val="5"/>
        <w:ind w:firstLine="480"/>
        <w:jc w:val="left"/>
        <w:rPr>
          <w:color w:val="auto"/>
          <w:highlight w:val="none"/>
        </w:rPr>
      </w:pPr>
      <w:r>
        <w:rPr>
          <w:rFonts w:ascii="仿宋_GB2312" w:hAnsi="仿宋_GB2312" w:eastAsia="仿宋_GB2312" w:cs="仿宋_GB2312"/>
          <w:color w:val="auto"/>
          <w:highlight w:val="none"/>
        </w:rPr>
        <w:t>……</w:t>
      </w:r>
    </w:p>
    <w:p w14:paraId="1E5CE61C">
      <w:pPr>
        <w:pStyle w:val="5"/>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0E999CA">
      <w:pPr>
        <w:pStyle w:val="5"/>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CEAD0D7">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9AE494A">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D13BAE">
      <w:pPr>
        <w:pStyle w:val="5"/>
        <w:ind w:firstLine="480"/>
        <w:jc w:val="left"/>
        <w:rPr>
          <w:color w:val="auto"/>
          <w:highlight w:val="none"/>
        </w:rPr>
      </w:pPr>
      <w:r>
        <w:rPr>
          <w:rFonts w:ascii="仿宋_GB2312" w:hAnsi="仿宋_GB2312" w:eastAsia="仿宋_GB2312" w:cs="仿宋_GB2312"/>
          <w:color w:val="auto"/>
          <w:highlight w:val="none"/>
        </w:rPr>
        <w:t>※注意：</w:t>
      </w:r>
    </w:p>
    <w:p w14:paraId="553A2D99">
      <w:pPr>
        <w:pStyle w:val="5"/>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D743746">
      <w:pPr>
        <w:pStyle w:val="5"/>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F0DEF73">
      <w:pPr>
        <w:pStyle w:val="5"/>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14222EA">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EB46DF">
      <w:pPr>
        <w:pStyle w:val="5"/>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6333DF16">
      <w:pPr>
        <w:pStyle w:val="5"/>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3BE5FB8E">
      <w:pPr>
        <w:pStyle w:val="5"/>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D62588">
      <w:pPr>
        <w:pStyle w:val="5"/>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0A3993F">
      <w:pPr>
        <w:pStyle w:val="5"/>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3D668524">
      <w:pPr>
        <w:pStyle w:val="5"/>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79D8337E">
      <w:pPr>
        <w:pStyle w:val="5"/>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A4BFF16">
      <w:pPr>
        <w:pStyle w:val="5"/>
        <w:ind w:firstLine="480"/>
        <w:jc w:val="left"/>
        <w:rPr>
          <w:color w:val="auto"/>
          <w:highlight w:val="none"/>
        </w:rPr>
      </w:pPr>
      <w:r>
        <w:rPr>
          <w:rFonts w:ascii="仿宋_GB2312" w:hAnsi="仿宋_GB2312" w:eastAsia="仿宋_GB2312" w:cs="仿宋_GB2312"/>
          <w:color w:val="auto"/>
          <w:highlight w:val="none"/>
        </w:rPr>
        <w:t>备注：</w:t>
      </w:r>
    </w:p>
    <w:p w14:paraId="44C17B87">
      <w:pPr>
        <w:pStyle w:val="5"/>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5642844F">
      <w:pPr>
        <w:pStyle w:val="5"/>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67EF21DF">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65589FF">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3860A50">
      <w:pPr>
        <w:pStyle w:val="5"/>
        <w:ind w:firstLine="480"/>
        <w:jc w:val="left"/>
        <w:rPr>
          <w:color w:val="auto"/>
          <w:highlight w:val="none"/>
        </w:rPr>
      </w:pPr>
      <w:r>
        <w:rPr>
          <w:rFonts w:ascii="仿宋_GB2312" w:hAnsi="仿宋_GB2312" w:eastAsia="仿宋_GB2312" w:cs="仿宋_GB2312"/>
          <w:color w:val="auto"/>
          <w:highlight w:val="none"/>
        </w:rPr>
        <w:t>附：</w:t>
      </w:r>
    </w:p>
    <w:p w14:paraId="1D67E886">
      <w:pPr>
        <w:pStyle w:val="5"/>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57EB040">
      <w:pPr>
        <w:pStyle w:val="5"/>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508A19E">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7D5273">
      <w:pPr>
        <w:pStyle w:val="5"/>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43DAE053">
      <w:pPr>
        <w:pStyle w:val="5"/>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D71DDD6">
      <w:pPr>
        <w:pStyle w:val="5"/>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258A72A6">
      <w:pPr>
        <w:pStyle w:val="5"/>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3B414E2C">
      <w:pPr>
        <w:pStyle w:val="5"/>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78D3E5AB">
      <w:pPr>
        <w:pStyle w:val="5"/>
        <w:ind w:firstLine="480"/>
        <w:jc w:val="left"/>
        <w:rPr>
          <w:color w:val="auto"/>
          <w:highlight w:val="none"/>
        </w:rPr>
      </w:pPr>
      <w:r>
        <w:rPr>
          <w:rFonts w:ascii="仿宋_GB2312" w:hAnsi="仿宋_GB2312" w:eastAsia="仿宋_GB2312" w:cs="仿宋_GB2312"/>
          <w:color w:val="auto"/>
          <w:highlight w:val="none"/>
        </w:rPr>
        <w:t>2、成员方：</w:t>
      </w:r>
    </w:p>
    <w:p w14:paraId="720B2696">
      <w:pPr>
        <w:pStyle w:val="5"/>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0CB58170">
      <w:pPr>
        <w:pStyle w:val="5"/>
        <w:ind w:firstLine="480"/>
        <w:jc w:val="left"/>
        <w:rPr>
          <w:color w:val="auto"/>
          <w:highlight w:val="none"/>
        </w:rPr>
      </w:pPr>
      <w:r>
        <w:rPr>
          <w:rFonts w:ascii="仿宋_GB2312" w:hAnsi="仿宋_GB2312" w:eastAsia="仿宋_GB2312" w:cs="仿宋_GB2312"/>
          <w:color w:val="auto"/>
          <w:highlight w:val="none"/>
        </w:rPr>
        <w:t>……</w:t>
      </w:r>
    </w:p>
    <w:p w14:paraId="2C64CE7C">
      <w:pPr>
        <w:pStyle w:val="5"/>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7E626415">
      <w:pPr>
        <w:pStyle w:val="5"/>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5AFE470">
      <w:pPr>
        <w:pStyle w:val="5"/>
        <w:ind w:firstLine="480"/>
        <w:jc w:val="left"/>
        <w:rPr>
          <w:color w:val="auto"/>
          <w:highlight w:val="none"/>
        </w:rPr>
      </w:pPr>
      <w:r>
        <w:rPr>
          <w:rFonts w:ascii="仿宋_GB2312" w:hAnsi="仿宋_GB2312" w:eastAsia="仿宋_GB2312" w:cs="仿宋_GB2312"/>
          <w:color w:val="auto"/>
          <w:highlight w:val="none"/>
        </w:rPr>
        <w:t>2.成员方：</w:t>
      </w:r>
    </w:p>
    <w:p w14:paraId="5DC4261B">
      <w:pPr>
        <w:pStyle w:val="5"/>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688FED9">
      <w:pPr>
        <w:pStyle w:val="5"/>
        <w:ind w:firstLine="480"/>
        <w:jc w:val="left"/>
        <w:rPr>
          <w:color w:val="auto"/>
          <w:highlight w:val="none"/>
        </w:rPr>
      </w:pPr>
      <w:r>
        <w:rPr>
          <w:rFonts w:ascii="仿宋_GB2312" w:hAnsi="仿宋_GB2312" w:eastAsia="仿宋_GB2312" w:cs="仿宋_GB2312"/>
          <w:color w:val="auto"/>
          <w:highlight w:val="none"/>
        </w:rPr>
        <w:t>……</w:t>
      </w:r>
    </w:p>
    <w:p w14:paraId="6C453C85">
      <w:pPr>
        <w:pStyle w:val="5"/>
        <w:ind w:firstLine="480"/>
        <w:jc w:val="left"/>
        <w:rPr>
          <w:color w:val="auto"/>
          <w:highlight w:val="none"/>
        </w:rPr>
      </w:pPr>
      <w:r>
        <w:rPr>
          <w:rFonts w:ascii="仿宋_GB2312" w:hAnsi="仿宋_GB2312" w:eastAsia="仿宋_GB2312" w:cs="仿宋_GB2312"/>
          <w:color w:val="auto"/>
          <w:highlight w:val="none"/>
        </w:rPr>
        <w:t>三、联合体各方约定：</w:t>
      </w:r>
    </w:p>
    <w:p w14:paraId="40F024E5">
      <w:pPr>
        <w:pStyle w:val="5"/>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871DC53">
      <w:pPr>
        <w:pStyle w:val="5"/>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19DA233D">
      <w:pPr>
        <w:pStyle w:val="5"/>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9C6EC4A">
      <w:pPr>
        <w:pStyle w:val="5"/>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71E44FC">
      <w:pPr>
        <w:pStyle w:val="5"/>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75DBEF78">
      <w:pPr>
        <w:pStyle w:val="5"/>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0C15AEBA">
      <w:pPr>
        <w:pStyle w:val="5"/>
        <w:ind w:firstLine="480"/>
        <w:jc w:val="left"/>
        <w:rPr>
          <w:color w:val="auto"/>
          <w:highlight w:val="none"/>
        </w:rPr>
      </w:pPr>
      <w:r>
        <w:rPr>
          <w:rFonts w:ascii="仿宋_GB2312" w:hAnsi="仿宋_GB2312" w:eastAsia="仿宋_GB2312" w:cs="仿宋_GB2312"/>
          <w:color w:val="auto"/>
          <w:highlight w:val="none"/>
        </w:rPr>
        <w:t>（以下无正文）</w:t>
      </w:r>
    </w:p>
    <w:p w14:paraId="1BDC405B">
      <w:pPr>
        <w:pStyle w:val="5"/>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29DF9095">
      <w:pPr>
        <w:pStyle w:val="5"/>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A427D7D">
      <w:pPr>
        <w:pStyle w:val="5"/>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0B8E6650">
      <w:pPr>
        <w:pStyle w:val="5"/>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7350324">
      <w:pPr>
        <w:pStyle w:val="5"/>
        <w:ind w:firstLine="480"/>
        <w:jc w:val="left"/>
        <w:rPr>
          <w:color w:val="auto"/>
          <w:highlight w:val="none"/>
        </w:rPr>
      </w:pPr>
      <w:r>
        <w:rPr>
          <w:rFonts w:ascii="仿宋_GB2312" w:hAnsi="仿宋_GB2312" w:eastAsia="仿宋_GB2312" w:cs="仿宋_GB2312"/>
          <w:color w:val="auto"/>
          <w:highlight w:val="none"/>
        </w:rPr>
        <w:t>……</w:t>
      </w:r>
    </w:p>
    <w:p w14:paraId="5FE0CF48">
      <w:pPr>
        <w:pStyle w:val="5"/>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67FAE41B">
      <w:pPr>
        <w:pStyle w:val="5"/>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6F672FF2">
      <w:pPr>
        <w:pStyle w:val="5"/>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142E993E">
      <w:pPr>
        <w:pStyle w:val="5"/>
        <w:ind w:firstLine="480"/>
        <w:jc w:val="left"/>
        <w:rPr>
          <w:color w:val="auto"/>
          <w:highlight w:val="none"/>
        </w:rPr>
      </w:pPr>
      <w:r>
        <w:rPr>
          <w:rFonts w:ascii="仿宋_GB2312" w:hAnsi="仿宋_GB2312" w:eastAsia="仿宋_GB2312" w:cs="仿宋_GB2312"/>
          <w:color w:val="auto"/>
          <w:highlight w:val="none"/>
        </w:rPr>
        <w:t>※注意：</w:t>
      </w:r>
    </w:p>
    <w:p w14:paraId="4962F4A2">
      <w:pPr>
        <w:pStyle w:val="5"/>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3A290CEB">
      <w:pPr>
        <w:pStyle w:val="5"/>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0369A4D">
      <w:pPr>
        <w:pStyle w:val="5"/>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7E7473FB">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B4BB1D">
      <w:pPr>
        <w:pStyle w:val="5"/>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3813C775">
      <w:pPr>
        <w:pStyle w:val="5"/>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2F813826">
      <w:pPr>
        <w:pStyle w:val="5"/>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43CA8EA1">
      <w:pPr>
        <w:pStyle w:val="5"/>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183CA06F">
      <w:pPr>
        <w:pStyle w:val="5"/>
        <w:ind w:firstLine="480"/>
        <w:jc w:val="left"/>
        <w:rPr>
          <w:color w:val="auto"/>
          <w:highlight w:val="none"/>
        </w:rPr>
      </w:pPr>
      <w:r>
        <w:rPr>
          <w:rFonts w:ascii="仿宋_GB2312" w:hAnsi="仿宋_GB2312" w:eastAsia="仿宋_GB2312" w:cs="仿宋_GB2312"/>
          <w:color w:val="auto"/>
          <w:highlight w:val="none"/>
        </w:rPr>
        <w:t>一、分包标的</w:t>
      </w:r>
    </w:p>
    <w:p w14:paraId="40596552">
      <w:pPr>
        <w:pStyle w:val="5"/>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2355AF34">
      <w:pPr>
        <w:pStyle w:val="5"/>
        <w:ind w:firstLine="480"/>
        <w:jc w:val="left"/>
        <w:rPr>
          <w:color w:val="auto"/>
          <w:highlight w:val="none"/>
        </w:rPr>
      </w:pPr>
      <w:r>
        <w:rPr>
          <w:rFonts w:ascii="仿宋_GB2312" w:hAnsi="仿宋_GB2312" w:eastAsia="仿宋_GB2312" w:cs="仿宋_GB2312"/>
          <w:color w:val="auto"/>
          <w:highlight w:val="none"/>
        </w:rPr>
        <w:t>二、分包合同金额占比</w:t>
      </w:r>
    </w:p>
    <w:p w14:paraId="21362963">
      <w:pPr>
        <w:pStyle w:val="5"/>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2E2B462">
      <w:pPr>
        <w:pStyle w:val="5"/>
        <w:ind w:firstLine="480"/>
        <w:jc w:val="left"/>
        <w:rPr>
          <w:color w:val="auto"/>
          <w:highlight w:val="none"/>
        </w:rPr>
      </w:pPr>
      <w:r>
        <w:rPr>
          <w:rFonts w:ascii="仿宋_GB2312" w:hAnsi="仿宋_GB2312" w:eastAsia="仿宋_GB2312" w:cs="仿宋_GB2312"/>
          <w:color w:val="auto"/>
          <w:highlight w:val="none"/>
        </w:rPr>
        <w:t>三、其他条款</w:t>
      </w:r>
    </w:p>
    <w:p w14:paraId="5262BD2E">
      <w:pPr>
        <w:pStyle w:val="5"/>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3A3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3522E4">
            <w:pPr>
              <w:pStyle w:val="5"/>
              <w:jc w:val="left"/>
              <w:rPr>
                <w:color w:val="auto"/>
                <w:highlight w:val="none"/>
              </w:rPr>
            </w:pPr>
            <w:r>
              <w:rPr>
                <w:rFonts w:ascii="仿宋_GB2312" w:hAnsi="仿宋_GB2312" w:eastAsia="仿宋_GB2312" w:cs="仿宋_GB2312"/>
                <w:color w:val="auto"/>
                <w:highlight w:val="none"/>
              </w:rPr>
              <w:t>甲方：</w:t>
            </w:r>
          </w:p>
        </w:tc>
        <w:tc>
          <w:tcPr>
            <w:tcW w:w="4153" w:type="dxa"/>
          </w:tcPr>
          <w:p w14:paraId="0353C4F2">
            <w:pPr>
              <w:pStyle w:val="5"/>
              <w:jc w:val="left"/>
              <w:rPr>
                <w:color w:val="auto"/>
                <w:highlight w:val="none"/>
              </w:rPr>
            </w:pPr>
            <w:r>
              <w:rPr>
                <w:rFonts w:ascii="仿宋_GB2312" w:hAnsi="仿宋_GB2312" w:eastAsia="仿宋_GB2312" w:cs="仿宋_GB2312"/>
                <w:color w:val="auto"/>
                <w:highlight w:val="none"/>
              </w:rPr>
              <w:t>乙方：</w:t>
            </w:r>
          </w:p>
        </w:tc>
      </w:tr>
      <w:tr w14:paraId="38055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EA3B91">
            <w:pPr>
              <w:pStyle w:val="5"/>
              <w:jc w:val="left"/>
              <w:rPr>
                <w:color w:val="auto"/>
                <w:highlight w:val="none"/>
              </w:rPr>
            </w:pPr>
            <w:r>
              <w:rPr>
                <w:rFonts w:ascii="仿宋_GB2312" w:hAnsi="仿宋_GB2312" w:eastAsia="仿宋_GB2312" w:cs="仿宋_GB2312"/>
                <w:color w:val="auto"/>
                <w:highlight w:val="none"/>
              </w:rPr>
              <w:t>住所：</w:t>
            </w:r>
          </w:p>
        </w:tc>
        <w:tc>
          <w:tcPr>
            <w:tcW w:w="4153" w:type="dxa"/>
          </w:tcPr>
          <w:p w14:paraId="4D07DE6C">
            <w:pPr>
              <w:pStyle w:val="5"/>
              <w:jc w:val="left"/>
              <w:rPr>
                <w:color w:val="auto"/>
                <w:highlight w:val="none"/>
              </w:rPr>
            </w:pPr>
            <w:r>
              <w:rPr>
                <w:rFonts w:ascii="仿宋_GB2312" w:hAnsi="仿宋_GB2312" w:eastAsia="仿宋_GB2312" w:cs="仿宋_GB2312"/>
                <w:color w:val="auto"/>
                <w:highlight w:val="none"/>
              </w:rPr>
              <w:t>住所：</w:t>
            </w:r>
          </w:p>
        </w:tc>
      </w:tr>
      <w:tr w14:paraId="3B92F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12D3D">
            <w:pPr>
              <w:pStyle w:val="5"/>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615506E8">
            <w:pPr>
              <w:pStyle w:val="5"/>
              <w:jc w:val="left"/>
              <w:rPr>
                <w:color w:val="auto"/>
                <w:highlight w:val="none"/>
              </w:rPr>
            </w:pPr>
            <w:r>
              <w:rPr>
                <w:rFonts w:ascii="仿宋_GB2312" w:hAnsi="仿宋_GB2312" w:eastAsia="仿宋_GB2312" w:cs="仿宋_GB2312"/>
                <w:color w:val="auto"/>
                <w:highlight w:val="none"/>
              </w:rPr>
              <w:t>单位负责人或委托代理人：</w:t>
            </w:r>
          </w:p>
        </w:tc>
      </w:tr>
      <w:tr w14:paraId="6704A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5A0AD2">
            <w:pPr>
              <w:pStyle w:val="5"/>
              <w:jc w:val="left"/>
              <w:rPr>
                <w:color w:val="auto"/>
                <w:highlight w:val="none"/>
              </w:rPr>
            </w:pPr>
            <w:r>
              <w:rPr>
                <w:rFonts w:ascii="仿宋_GB2312" w:hAnsi="仿宋_GB2312" w:eastAsia="仿宋_GB2312" w:cs="仿宋_GB2312"/>
                <w:color w:val="auto"/>
                <w:highlight w:val="none"/>
              </w:rPr>
              <w:t>联系方法：</w:t>
            </w:r>
          </w:p>
        </w:tc>
        <w:tc>
          <w:tcPr>
            <w:tcW w:w="4153" w:type="dxa"/>
          </w:tcPr>
          <w:p w14:paraId="68DC404F">
            <w:pPr>
              <w:pStyle w:val="5"/>
              <w:jc w:val="left"/>
              <w:rPr>
                <w:color w:val="auto"/>
                <w:highlight w:val="none"/>
              </w:rPr>
            </w:pPr>
            <w:r>
              <w:rPr>
                <w:rFonts w:ascii="仿宋_GB2312" w:hAnsi="仿宋_GB2312" w:eastAsia="仿宋_GB2312" w:cs="仿宋_GB2312"/>
                <w:color w:val="auto"/>
                <w:highlight w:val="none"/>
              </w:rPr>
              <w:t>联系方法：</w:t>
            </w:r>
          </w:p>
        </w:tc>
      </w:tr>
      <w:tr w14:paraId="70939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9174AA">
            <w:pPr>
              <w:pStyle w:val="5"/>
              <w:jc w:val="left"/>
              <w:rPr>
                <w:color w:val="auto"/>
                <w:highlight w:val="none"/>
              </w:rPr>
            </w:pPr>
            <w:r>
              <w:rPr>
                <w:rFonts w:ascii="仿宋_GB2312" w:hAnsi="仿宋_GB2312" w:eastAsia="仿宋_GB2312" w:cs="仿宋_GB2312"/>
                <w:color w:val="auto"/>
                <w:highlight w:val="none"/>
              </w:rPr>
              <w:t>开户银行：</w:t>
            </w:r>
          </w:p>
        </w:tc>
        <w:tc>
          <w:tcPr>
            <w:tcW w:w="4153" w:type="dxa"/>
          </w:tcPr>
          <w:p w14:paraId="4119382D">
            <w:pPr>
              <w:pStyle w:val="5"/>
              <w:jc w:val="left"/>
              <w:rPr>
                <w:color w:val="auto"/>
                <w:highlight w:val="none"/>
              </w:rPr>
            </w:pPr>
            <w:r>
              <w:rPr>
                <w:rFonts w:ascii="仿宋_GB2312" w:hAnsi="仿宋_GB2312" w:eastAsia="仿宋_GB2312" w:cs="仿宋_GB2312"/>
                <w:color w:val="auto"/>
                <w:highlight w:val="none"/>
              </w:rPr>
              <w:t>开户银行：</w:t>
            </w:r>
          </w:p>
        </w:tc>
      </w:tr>
      <w:tr w14:paraId="1D15F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2C3BB3">
            <w:pPr>
              <w:pStyle w:val="5"/>
              <w:jc w:val="left"/>
              <w:rPr>
                <w:color w:val="auto"/>
                <w:highlight w:val="none"/>
              </w:rPr>
            </w:pPr>
            <w:r>
              <w:rPr>
                <w:rFonts w:ascii="仿宋_GB2312" w:hAnsi="仿宋_GB2312" w:eastAsia="仿宋_GB2312" w:cs="仿宋_GB2312"/>
                <w:color w:val="auto"/>
                <w:highlight w:val="none"/>
              </w:rPr>
              <w:t>账号：</w:t>
            </w:r>
          </w:p>
        </w:tc>
        <w:tc>
          <w:tcPr>
            <w:tcW w:w="4153" w:type="dxa"/>
          </w:tcPr>
          <w:p w14:paraId="6D20C624">
            <w:pPr>
              <w:pStyle w:val="5"/>
              <w:jc w:val="left"/>
              <w:rPr>
                <w:color w:val="auto"/>
                <w:highlight w:val="none"/>
              </w:rPr>
            </w:pPr>
            <w:r>
              <w:rPr>
                <w:rFonts w:ascii="仿宋_GB2312" w:hAnsi="仿宋_GB2312" w:eastAsia="仿宋_GB2312" w:cs="仿宋_GB2312"/>
                <w:color w:val="auto"/>
                <w:highlight w:val="none"/>
              </w:rPr>
              <w:t>账号：</w:t>
            </w:r>
          </w:p>
        </w:tc>
      </w:tr>
      <w:tr w14:paraId="7361D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F4C6234">
            <w:pPr>
              <w:pStyle w:val="5"/>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7D3F316">
            <w:pPr>
              <w:pStyle w:val="5"/>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27BAD50D">
      <w:pPr>
        <w:pStyle w:val="5"/>
        <w:ind w:firstLine="480"/>
        <w:jc w:val="left"/>
        <w:rPr>
          <w:color w:val="auto"/>
          <w:highlight w:val="none"/>
        </w:rPr>
      </w:pPr>
      <w:r>
        <w:rPr>
          <w:rFonts w:ascii="仿宋_GB2312" w:hAnsi="仿宋_GB2312" w:eastAsia="仿宋_GB2312" w:cs="仿宋_GB2312"/>
          <w:color w:val="auto"/>
          <w:highlight w:val="none"/>
        </w:rPr>
        <w:t>※注意：</w:t>
      </w:r>
    </w:p>
    <w:p w14:paraId="1F4E3B4E">
      <w:pPr>
        <w:pStyle w:val="5"/>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2FF6BCC2">
      <w:pPr>
        <w:pStyle w:val="5"/>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5C363F9">
      <w:pPr>
        <w:pStyle w:val="5"/>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589D8F6A">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D04EC1">
      <w:pPr>
        <w:pStyle w:val="5"/>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07114546">
      <w:pPr>
        <w:pStyle w:val="5"/>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42D3521D">
      <w:pPr>
        <w:pStyle w:val="5"/>
        <w:ind w:firstLine="480"/>
        <w:jc w:val="center"/>
        <w:rPr>
          <w:color w:val="auto"/>
          <w:highlight w:val="none"/>
        </w:rPr>
      </w:pPr>
      <w:r>
        <w:rPr>
          <w:rFonts w:ascii="仿宋_GB2312" w:hAnsi="仿宋_GB2312" w:eastAsia="仿宋_GB2312" w:cs="仿宋_GB2312"/>
          <w:color w:val="auto"/>
          <w:highlight w:val="none"/>
        </w:rPr>
        <w:t>编制说明</w:t>
      </w:r>
    </w:p>
    <w:p w14:paraId="044715B1">
      <w:pPr>
        <w:pStyle w:val="5"/>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10B3D562">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64C7E42">
      <w:pPr>
        <w:pStyle w:val="5"/>
        <w:jc w:val="center"/>
        <w:outlineLvl w:val="2"/>
        <w:rPr>
          <w:color w:val="auto"/>
          <w:highlight w:val="none"/>
        </w:rPr>
      </w:pPr>
      <w:r>
        <w:rPr>
          <w:rFonts w:ascii="仿宋_GB2312" w:hAnsi="仿宋_GB2312" w:eastAsia="仿宋_GB2312" w:cs="仿宋_GB2312"/>
          <w:b/>
          <w:color w:val="auto"/>
          <w:sz w:val="28"/>
          <w:highlight w:val="none"/>
        </w:rPr>
        <w:t>三、投标保证金</w:t>
      </w:r>
    </w:p>
    <w:p w14:paraId="7DF80BEC">
      <w:pPr>
        <w:pStyle w:val="5"/>
        <w:ind w:firstLine="480"/>
        <w:jc w:val="center"/>
        <w:rPr>
          <w:color w:val="auto"/>
          <w:highlight w:val="none"/>
        </w:rPr>
      </w:pPr>
      <w:r>
        <w:rPr>
          <w:rFonts w:ascii="仿宋_GB2312" w:hAnsi="仿宋_GB2312" w:eastAsia="仿宋_GB2312" w:cs="仿宋_GB2312"/>
          <w:color w:val="auto"/>
          <w:highlight w:val="none"/>
        </w:rPr>
        <w:t>编制说明</w:t>
      </w:r>
    </w:p>
    <w:p w14:paraId="546ACD73">
      <w:pPr>
        <w:pStyle w:val="5"/>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5642424C">
      <w:pPr>
        <w:pStyle w:val="5"/>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503BBA24">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542EC82">
      <w:pPr>
        <w:pStyle w:val="5"/>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01E47D2A">
      <w:pPr>
        <w:pStyle w:val="5"/>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41FC7E7">
      <w:pPr>
        <w:pStyle w:val="5"/>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p>
    <w:p w14:paraId="58ECAB82">
      <w:pPr>
        <w:pStyle w:val="5"/>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B289C2B">
      <w:pPr>
        <w:pStyle w:val="5"/>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A1F0ECA">
      <w:pPr>
        <w:pStyle w:val="5"/>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79B5CD9F">
      <w:pPr>
        <w:pStyle w:val="5"/>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5AEB4EA">
      <w:pPr>
        <w:pStyle w:val="5"/>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068A6591">
      <w:pPr>
        <w:pStyle w:val="5"/>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C3F86C6">
      <w:pPr>
        <w:pStyle w:val="5"/>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6EC381BD">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D4192D">
      <w:pPr>
        <w:pStyle w:val="5"/>
        <w:jc w:val="center"/>
        <w:outlineLvl w:val="2"/>
        <w:rPr>
          <w:color w:val="auto"/>
          <w:highlight w:val="none"/>
        </w:rPr>
      </w:pPr>
      <w:r>
        <w:rPr>
          <w:rFonts w:ascii="仿宋_GB2312" w:hAnsi="仿宋_GB2312" w:eastAsia="仿宋_GB2312" w:cs="仿宋_GB2312"/>
          <w:b/>
          <w:color w:val="auto"/>
          <w:sz w:val="28"/>
          <w:highlight w:val="none"/>
        </w:rPr>
        <w:t>索引</w:t>
      </w:r>
    </w:p>
    <w:p w14:paraId="230E9B68">
      <w:pPr>
        <w:pStyle w:val="5"/>
        <w:ind w:firstLine="480"/>
        <w:jc w:val="left"/>
        <w:rPr>
          <w:color w:val="auto"/>
          <w:highlight w:val="none"/>
        </w:rPr>
      </w:pPr>
      <w:r>
        <w:rPr>
          <w:rFonts w:ascii="仿宋_GB2312" w:hAnsi="仿宋_GB2312" w:eastAsia="仿宋_GB2312" w:cs="仿宋_GB2312"/>
          <w:color w:val="auto"/>
          <w:highlight w:val="none"/>
        </w:rPr>
        <w:t>一、开标（报价）一览表</w:t>
      </w:r>
    </w:p>
    <w:p w14:paraId="165F4A39">
      <w:pPr>
        <w:pStyle w:val="5"/>
        <w:ind w:firstLine="480"/>
        <w:jc w:val="left"/>
        <w:rPr>
          <w:color w:val="auto"/>
          <w:highlight w:val="none"/>
        </w:rPr>
      </w:pPr>
      <w:r>
        <w:rPr>
          <w:rFonts w:ascii="仿宋_GB2312" w:hAnsi="仿宋_GB2312" w:eastAsia="仿宋_GB2312" w:cs="仿宋_GB2312"/>
          <w:color w:val="auto"/>
          <w:highlight w:val="none"/>
        </w:rPr>
        <w:t>二、投标（响应）报价明细表</w:t>
      </w:r>
    </w:p>
    <w:p w14:paraId="2D192C8F">
      <w:pPr>
        <w:pStyle w:val="5"/>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7A18A133">
      <w:pPr>
        <w:pStyle w:val="5"/>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731A96">
      <w:pPr>
        <w:pStyle w:val="5"/>
        <w:jc w:val="left"/>
        <w:outlineLvl w:val="0"/>
        <w:rPr>
          <w:color w:val="auto"/>
          <w:highlight w:val="none"/>
        </w:rPr>
      </w:pPr>
      <w:r>
        <w:rPr>
          <w:rFonts w:ascii="仿宋_GB2312" w:hAnsi="仿宋_GB2312" w:eastAsia="仿宋_GB2312" w:cs="仿宋_GB2312"/>
          <w:b/>
          <w:color w:val="auto"/>
          <w:sz w:val="48"/>
          <w:highlight w:val="none"/>
        </w:rPr>
        <w:t>开标（报价）一览表</w:t>
      </w:r>
    </w:p>
    <w:p w14:paraId="2730FEEA">
      <w:pPr>
        <w:pStyle w:val="5"/>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[350301]CGZX[GK]2026006</w:t>
      </w:r>
    </w:p>
    <w:p w14:paraId="4B7B038A">
      <w:pPr>
        <w:pStyle w:val="5"/>
        <w:spacing w:line="375" w:lineRule="exact"/>
        <w:jc w:val="left"/>
        <w:rPr>
          <w:color w:val="auto"/>
          <w:highlight w:val="none"/>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北京大学附属中学莆田学校家具采购</w:t>
      </w:r>
    </w:p>
    <w:p w14:paraId="5510953C">
      <w:pPr>
        <w:pStyle w:val="5"/>
        <w:spacing w:line="375" w:lineRule="exact"/>
        <w:jc w:val="left"/>
        <w:rPr>
          <w:color w:val="auto"/>
          <w:highlight w:val="none"/>
        </w:rPr>
      </w:pPr>
      <w:r>
        <w:rPr>
          <w:rFonts w:ascii="仿宋_GB2312" w:hAnsi="仿宋_GB2312" w:eastAsia="仿宋_GB2312" w:cs="仿宋_GB2312"/>
          <w:color w:val="auto"/>
          <w:highlight w:val="none"/>
        </w:rPr>
        <w:t>采购包：1(党校家具)</w:t>
      </w:r>
    </w:p>
    <w:p w14:paraId="3DB25803">
      <w:pPr>
        <w:pStyle w:val="5"/>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421F47B2">
      <w:pPr>
        <w:pStyle w:val="5"/>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7D7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AE34CB">
            <w:pPr>
              <w:pStyle w:val="5"/>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77E3AFEA">
            <w:pPr>
              <w:pStyle w:val="5"/>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15AA2C5B">
            <w:pPr>
              <w:pStyle w:val="5"/>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10D17B46">
            <w:pPr>
              <w:pStyle w:val="5"/>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2209280D">
            <w:pPr>
              <w:pStyle w:val="5"/>
              <w:jc w:val="left"/>
              <w:rPr>
                <w:color w:val="auto"/>
                <w:highlight w:val="none"/>
              </w:rPr>
            </w:pPr>
            <w:r>
              <w:rPr>
                <w:rFonts w:ascii="仿宋_GB2312" w:hAnsi="仿宋_GB2312" w:eastAsia="仿宋_GB2312" w:cs="仿宋_GB2312"/>
                <w:color w:val="auto"/>
                <w:highlight w:val="none"/>
              </w:rPr>
              <w:t xml:space="preserve"> 价款形式</w:t>
            </w:r>
          </w:p>
        </w:tc>
      </w:tr>
      <w:tr w14:paraId="16957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10D30D">
            <w:pPr>
              <w:pStyle w:val="5"/>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637EF8FF">
            <w:pPr>
              <w:pStyle w:val="5"/>
              <w:jc w:val="left"/>
              <w:rPr>
                <w:color w:val="auto"/>
                <w:highlight w:val="none"/>
              </w:rPr>
            </w:pPr>
            <w:r>
              <w:rPr>
                <w:rFonts w:ascii="仿宋_GB2312" w:hAnsi="仿宋_GB2312" w:eastAsia="仿宋_GB2312" w:cs="仿宋_GB2312"/>
                <w:color w:val="auto"/>
                <w:highlight w:val="none"/>
              </w:rPr>
              <w:t xml:space="preserve"> 党校家具</w:t>
            </w:r>
          </w:p>
        </w:tc>
        <w:tc>
          <w:tcPr>
            <w:tcW w:w="1661" w:type="dxa"/>
          </w:tcPr>
          <w:p w14:paraId="3D822891">
            <w:pPr>
              <w:pStyle w:val="5"/>
              <w:jc w:val="left"/>
              <w:rPr>
                <w:color w:val="auto"/>
                <w:highlight w:val="none"/>
              </w:rPr>
            </w:pPr>
            <w:r>
              <w:rPr>
                <w:rFonts w:ascii="仿宋_GB2312" w:hAnsi="仿宋_GB2312" w:eastAsia="仿宋_GB2312" w:cs="仿宋_GB2312"/>
                <w:color w:val="auto"/>
                <w:highlight w:val="none"/>
              </w:rPr>
              <w:t xml:space="preserve"> 4000000  元</w:t>
            </w:r>
          </w:p>
        </w:tc>
        <w:tc>
          <w:tcPr>
            <w:tcW w:w="1661" w:type="dxa"/>
          </w:tcPr>
          <w:p w14:paraId="2F133DF9">
            <w:pPr>
              <w:pStyle w:val="5"/>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0257315E">
            <w:pPr>
              <w:pStyle w:val="5"/>
              <w:jc w:val="left"/>
              <w:rPr>
                <w:color w:val="auto"/>
                <w:highlight w:val="none"/>
              </w:rPr>
            </w:pPr>
            <w:r>
              <w:rPr>
                <w:rFonts w:ascii="仿宋_GB2312" w:hAnsi="仿宋_GB2312" w:eastAsia="仿宋_GB2312" w:cs="仿宋_GB2312"/>
                <w:color w:val="auto"/>
                <w:highlight w:val="none"/>
              </w:rPr>
              <w:t xml:space="preserve"> 总价</w:t>
            </w:r>
          </w:p>
        </w:tc>
      </w:tr>
    </w:tbl>
    <w:p w14:paraId="7B16D9E2">
      <w:pPr>
        <w:pStyle w:val="5"/>
        <w:jc w:val="left"/>
        <w:rPr>
          <w:color w:val="auto"/>
          <w:highlight w:val="none"/>
        </w:rPr>
      </w:pPr>
      <w:r>
        <w:rPr>
          <w:rFonts w:ascii="仿宋_GB2312" w:hAnsi="仿宋_GB2312" w:eastAsia="仿宋_GB2312" w:cs="仿宋_GB2312"/>
          <w:color w:val="auto"/>
          <w:highlight w:val="none"/>
        </w:rPr>
        <w:t>备注：无</w:t>
      </w:r>
    </w:p>
    <w:p w14:paraId="5D8A4C4F">
      <w:pPr>
        <w:pStyle w:val="5"/>
        <w:jc w:val="left"/>
        <w:rPr>
          <w:color w:val="auto"/>
          <w:highlight w:val="none"/>
        </w:rPr>
      </w:pPr>
      <w:r>
        <w:rPr>
          <w:rFonts w:ascii="仿宋_GB2312" w:hAnsi="仿宋_GB2312" w:eastAsia="仿宋_GB2312" w:cs="仿宋_GB2312"/>
          <w:color w:val="auto"/>
          <w:highlight w:val="none"/>
        </w:rPr>
        <w:t>时间：     年     月     日</w:t>
      </w:r>
    </w:p>
    <w:p w14:paraId="00E2E2EB">
      <w:pPr>
        <w:pStyle w:val="5"/>
        <w:jc w:val="left"/>
        <w:rPr>
          <w:color w:val="auto"/>
          <w:highlight w:val="none"/>
        </w:rPr>
      </w:pPr>
      <w:r>
        <w:rPr>
          <w:rFonts w:ascii="仿宋_GB2312" w:hAnsi="仿宋_GB2312" w:eastAsia="仿宋_GB2312" w:cs="仿宋_GB2312"/>
          <w:color w:val="auto"/>
          <w:highlight w:val="none"/>
        </w:rPr>
        <w:t xml:space="preserve">签章：                     </w:t>
      </w:r>
    </w:p>
    <w:p w14:paraId="077DE4EC">
      <w:pPr>
        <w:pStyle w:val="5"/>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7A15775D">
      <w:pPr>
        <w:pStyle w:val="5"/>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[350301]CGZX[GK]2026006</w:t>
      </w:r>
    </w:p>
    <w:p w14:paraId="7E892C92">
      <w:pPr>
        <w:pStyle w:val="5"/>
        <w:jc w:val="left"/>
        <w:rPr>
          <w:color w:val="auto"/>
          <w:highlight w:val="none"/>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北京大学附属中学莆田学校家具采购</w:t>
      </w:r>
    </w:p>
    <w:p w14:paraId="03729151">
      <w:pPr>
        <w:pStyle w:val="5"/>
        <w:jc w:val="left"/>
        <w:rPr>
          <w:color w:val="auto"/>
          <w:highlight w:val="none"/>
        </w:rPr>
      </w:pPr>
      <w:r>
        <w:rPr>
          <w:rFonts w:ascii="仿宋_GB2312" w:hAnsi="仿宋_GB2312" w:eastAsia="仿宋_GB2312" w:cs="仿宋_GB2312"/>
          <w:color w:val="auto"/>
          <w:highlight w:val="none"/>
        </w:rPr>
        <w:t>采购包：党校家具</w:t>
      </w:r>
    </w:p>
    <w:p w14:paraId="260E97F0">
      <w:pPr>
        <w:pStyle w:val="5"/>
        <w:jc w:val="left"/>
        <w:rPr>
          <w:color w:val="auto"/>
          <w:highlight w:val="none"/>
        </w:rPr>
      </w:pPr>
      <w:r>
        <w:rPr>
          <w:rFonts w:ascii="仿宋_GB2312" w:hAnsi="仿宋_GB2312" w:eastAsia="仿宋_GB2312" w:cs="仿宋_GB2312"/>
          <w:color w:val="auto"/>
          <w:highlight w:val="none"/>
        </w:rPr>
        <w:t>投标人名称：</w:t>
      </w:r>
    </w:p>
    <w:p w14:paraId="7E9712E5">
      <w:pPr>
        <w:pStyle w:val="5"/>
        <w:jc w:val="left"/>
        <w:rPr>
          <w:color w:val="auto"/>
          <w:highlight w:val="none"/>
        </w:rPr>
      </w:pPr>
      <w:r>
        <w:rPr>
          <w:rFonts w:ascii="仿宋_GB2312" w:hAnsi="仿宋_GB2312" w:eastAsia="仿宋_GB2312" w:cs="仿宋_GB2312"/>
          <w:color w:val="auto"/>
          <w:highlight w:val="none"/>
        </w:rPr>
        <w:t xml:space="preserve"> 家具</w:t>
      </w:r>
    </w:p>
    <w:p w14:paraId="00BA92F8">
      <w:pPr>
        <w:pStyle w:val="5"/>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7"/>
        <w:gridCol w:w="634"/>
        <w:gridCol w:w="610"/>
        <w:gridCol w:w="610"/>
        <w:gridCol w:w="610"/>
        <w:gridCol w:w="610"/>
        <w:gridCol w:w="816"/>
        <w:gridCol w:w="610"/>
        <w:gridCol w:w="1016"/>
        <w:gridCol w:w="587"/>
        <w:gridCol w:w="610"/>
        <w:gridCol w:w="611"/>
        <w:gridCol w:w="611"/>
      </w:tblGrid>
      <w:tr w14:paraId="52AD0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2A117D6">
            <w:pPr>
              <w:pStyle w:val="5"/>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197DFE6E">
            <w:pPr>
              <w:pStyle w:val="5"/>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27662772">
            <w:pPr>
              <w:pStyle w:val="5"/>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5591CE81">
            <w:pPr>
              <w:pStyle w:val="5"/>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4F46EF51">
            <w:pPr>
              <w:pStyle w:val="5"/>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58CEEA68">
            <w:pPr>
              <w:pStyle w:val="5"/>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6178B5E4">
            <w:pPr>
              <w:pStyle w:val="5"/>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1CE1F3CD">
            <w:pPr>
              <w:pStyle w:val="5"/>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4EBFAF84">
            <w:pPr>
              <w:pStyle w:val="5"/>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0FD6CD8C">
            <w:pPr>
              <w:pStyle w:val="5"/>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13D77A03">
            <w:pPr>
              <w:pStyle w:val="5"/>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33C2B69D">
            <w:pPr>
              <w:pStyle w:val="5"/>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491675B7">
            <w:pPr>
              <w:pStyle w:val="5"/>
              <w:jc w:val="left"/>
              <w:rPr>
                <w:color w:val="auto"/>
                <w:highlight w:val="none"/>
              </w:rPr>
            </w:pPr>
            <w:r>
              <w:rPr>
                <w:rFonts w:ascii="仿宋_GB2312" w:hAnsi="仿宋_GB2312" w:eastAsia="仿宋_GB2312" w:cs="仿宋_GB2312"/>
                <w:color w:val="auto"/>
                <w:highlight w:val="none"/>
              </w:rPr>
              <w:t xml:space="preserve"> 是否节能产品</w:t>
            </w:r>
          </w:p>
        </w:tc>
      </w:tr>
      <w:tr w14:paraId="0DAFF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3BABA9">
            <w:pPr>
              <w:pStyle w:val="5"/>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23F7728A">
            <w:pPr>
              <w:pStyle w:val="5"/>
              <w:jc w:val="left"/>
              <w:rPr>
                <w:color w:val="auto"/>
                <w:highlight w:val="none"/>
              </w:rPr>
            </w:pPr>
            <w:r>
              <w:rPr>
                <w:rFonts w:ascii="仿宋_GB2312" w:hAnsi="仿宋_GB2312" w:eastAsia="仿宋_GB2312" w:cs="仿宋_GB2312"/>
                <w:color w:val="auto"/>
                <w:highlight w:val="none"/>
              </w:rPr>
              <w:t xml:space="preserve"> 前台（图书行政楼）</w:t>
            </w:r>
          </w:p>
        </w:tc>
        <w:tc>
          <w:tcPr>
            <w:tcW w:w="639" w:type="dxa"/>
          </w:tcPr>
          <w:p w14:paraId="6CBB5B9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46DB4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719A93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171339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1164F0E">
            <w:pPr>
              <w:pStyle w:val="5"/>
              <w:jc w:val="left"/>
              <w:rPr>
                <w:color w:val="auto"/>
                <w:highlight w:val="none"/>
              </w:rPr>
            </w:pPr>
            <w:r>
              <w:rPr>
                <w:rFonts w:ascii="仿宋_GB2312" w:hAnsi="仿宋_GB2312" w:eastAsia="仿宋_GB2312" w:cs="仿宋_GB2312"/>
                <w:color w:val="auto"/>
                <w:highlight w:val="none"/>
              </w:rPr>
              <w:t xml:space="preserve"> 4898  元</w:t>
            </w:r>
          </w:p>
        </w:tc>
        <w:tc>
          <w:tcPr>
            <w:tcW w:w="639" w:type="dxa"/>
          </w:tcPr>
          <w:p w14:paraId="1CEFC79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69857CB">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0772C6F8">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31851B7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DBDADB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3D2974F">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A4B9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41F02F">
            <w:pPr>
              <w:pStyle w:val="5"/>
              <w:jc w:val="left"/>
              <w:rPr>
                <w:color w:val="auto"/>
                <w:highlight w:val="none"/>
              </w:rPr>
            </w:pPr>
            <w:r>
              <w:rPr>
                <w:rFonts w:ascii="仿宋_GB2312" w:hAnsi="仿宋_GB2312" w:eastAsia="仿宋_GB2312" w:cs="仿宋_GB2312"/>
                <w:color w:val="auto"/>
                <w:highlight w:val="none"/>
              </w:rPr>
              <w:t xml:space="preserve"> 2</w:t>
            </w:r>
          </w:p>
        </w:tc>
        <w:tc>
          <w:tcPr>
            <w:tcW w:w="639" w:type="dxa"/>
          </w:tcPr>
          <w:p w14:paraId="786E062B">
            <w:pPr>
              <w:pStyle w:val="5"/>
              <w:jc w:val="left"/>
              <w:rPr>
                <w:color w:val="auto"/>
                <w:highlight w:val="none"/>
              </w:rPr>
            </w:pPr>
            <w:r>
              <w:rPr>
                <w:rFonts w:ascii="仿宋_GB2312" w:hAnsi="仿宋_GB2312" w:eastAsia="仿宋_GB2312" w:cs="仿宋_GB2312"/>
                <w:color w:val="auto"/>
                <w:highlight w:val="none"/>
              </w:rPr>
              <w:t xml:space="preserve"> ★办公椅（图书行政楼）核心产品</w:t>
            </w:r>
          </w:p>
        </w:tc>
        <w:tc>
          <w:tcPr>
            <w:tcW w:w="639" w:type="dxa"/>
          </w:tcPr>
          <w:p w14:paraId="6976B4E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E9C0B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A623E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8A8026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AD30EEF">
            <w:pPr>
              <w:pStyle w:val="5"/>
              <w:jc w:val="left"/>
              <w:rPr>
                <w:color w:val="auto"/>
                <w:highlight w:val="none"/>
              </w:rPr>
            </w:pPr>
            <w:r>
              <w:rPr>
                <w:rFonts w:ascii="仿宋_GB2312" w:hAnsi="仿宋_GB2312" w:eastAsia="仿宋_GB2312" w:cs="仿宋_GB2312"/>
                <w:color w:val="auto"/>
                <w:highlight w:val="none"/>
              </w:rPr>
              <w:t xml:space="preserve"> 165000  元</w:t>
            </w:r>
          </w:p>
        </w:tc>
        <w:tc>
          <w:tcPr>
            <w:tcW w:w="639" w:type="dxa"/>
          </w:tcPr>
          <w:p w14:paraId="5ACEB25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D2F7C36">
            <w:pPr>
              <w:pStyle w:val="5"/>
              <w:jc w:val="left"/>
              <w:rPr>
                <w:color w:val="auto"/>
                <w:highlight w:val="none"/>
              </w:rPr>
            </w:pPr>
            <w:r>
              <w:rPr>
                <w:rFonts w:ascii="仿宋_GB2312" w:hAnsi="仿宋_GB2312" w:eastAsia="仿宋_GB2312" w:cs="仿宋_GB2312"/>
                <w:color w:val="auto"/>
                <w:highlight w:val="none"/>
              </w:rPr>
              <w:t xml:space="preserve"> 275.0000</w:t>
            </w:r>
          </w:p>
        </w:tc>
        <w:tc>
          <w:tcPr>
            <w:tcW w:w="639" w:type="dxa"/>
          </w:tcPr>
          <w:p w14:paraId="24964FE9">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506FFF5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1A7076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F5B330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35E8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74FC916">
            <w:pPr>
              <w:pStyle w:val="5"/>
              <w:jc w:val="left"/>
              <w:rPr>
                <w:color w:val="auto"/>
                <w:highlight w:val="none"/>
              </w:rPr>
            </w:pPr>
            <w:r>
              <w:rPr>
                <w:rFonts w:ascii="仿宋_GB2312" w:hAnsi="仿宋_GB2312" w:eastAsia="仿宋_GB2312" w:cs="仿宋_GB2312"/>
                <w:color w:val="auto"/>
                <w:highlight w:val="none"/>
              </w:rPr>
              <w:t xml:space="preserve"> 3</w:t>
            </w:r>
          </w:p>
        </w:tc>
        <w:tc>
          <w:tcPr>
            <w:tcW w:w="639" w:type="dxa"/>
          </w:tcPr>
          <w:p w14:paraId="17C05A01">
            <w:pPr>
              <w:pStyle w:val="5"/>
              <w:jc w:val="left"/>
              <w:rPr>
                <w:color w:val="auto"/>
                <w:highlight w:val="none"/>
              </w:rPr>
            </w:pPr>
            <w:r>
              <w:rPr>
                <w:rFonts w:ascii="仿宋_GB2312" w:hAnsi="仿宋_GB2312" w:eastAsia="仿宋_GB2312" w:cs="仿宋_GB2312"/>
                <w:color w:val="auto"/>
                <w:highlight w:val="none"/>
              </w:rPr>
              <w:t xml:space="preserve"> 阅览桌（图书行政楼）</w:t>
            </w:r>
          </w:p>
        </w:tc>
        <w:tc>
          <w:tcPr>
            <w:tcW w:w="639" w:type="dxa"/>
          </w:tcPr>
          <w:p w14:paraId="0CA5424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2A03E6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2068A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8D22CD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BCDF825">
            <w:pPr>
              <w:pStyle w:val="5"/>
              <w:jc w:val="left"/>
              <w:rPr>
                <w:color w:val="auto"/>
                <w:highlight w:val="none"/>
              </w:rPr>
            </w:pPr>
            <w:r>
              <w:rPr>
                <w:rFonts w:ascii="仿宋_GB2312" w:hAnsi="仿宋_GB2312" w:eastAsia="仿宋_GB2312" w:cs="仿宋_GB2312"/>
                <w:color w:val="auto"/>
                <w:highlight w:val="none"/>
              </w:rPr>
              <w:t xml:space="preserve"> 42000  元</w:t>
            </w:r>
          </w:p>
        </w:tc>
        <w:tc>
          <w:tcPr>
            <w:tcW w:w="639" w:type="dxa"/>
          </w:tcPr>
          <w:p w14:paraId="72A54E5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3940030">
            <w:pPr>
              <w:pStyle w:val="5"/>
              <w:jc w:val="left"/>
              <w:rPr>
                <w:color w:val="auto"/>
                <w:highlight w:val="none"/>
              </w:rPr>
            </w:pPr>
            <w:r>
              <w:rPr>
                <w:rFonts w:ascii="仿宋_GB2312" w:hAnsi="仿宋_GB2312" w:eastAsia="仿宋_GB2312" w:cs="仿宋_GB2312"/>
                <w:color w:val="auto"/>
                <w:highlight w:val="none"/>
              </w:rPr>
              <w:t xml:space="preserve"> 12.0000</w:t>
            </w:r>
          </w:p>
        </w:tc>
        <w:tc>
          <w:tcPr>
            <w:tcW w:w="639" w:type="dxa"/>
          </w:tcPr>
          <w:p w14:paraId="1D666DEC">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A04AFB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6BD60E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FF2656">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A17F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B87DA8">
            <w:pPr>
              <w:pStyle w:val="5"/>
              <w:jc w:val="left"/>
              <w:rPr>
                <w:color w:val="auto"/>
                <w:highlight w:val="none"/>
              </w:rPr>
            </w:pPr>
            <w:r>
              <w:rPr>
                <w:rFonts w:ascii="仿宋_GB2312" w:hAnsi="仿宋_GB2312" w:eastAsia="仿宋_GB2312" w:cs="仿宋_GB2312"/>
                <w:color w:val="auto"/>
                <w:highlight w:val="none"/>
              </w:rPr>
              <w:t xml:space="preserve"> 4</w:t>
            </w:r>
          </w:p>
        </w:tc>
        <w:tc>
          <w:tcPr>
            <w:tcW w:w="639" w:type="dxa"/>
          </w:tcPr>
          <w:p w14:paraId="5E70ACDC">
            <w:pPr>
              <w:pStyle w:val="5"/>
              <w:jc w:val="left"/>
              <w:rPr>
                <w:color w:val="auto"/>
                <w:highlight w:val="none"/>
              </w:rPr>
            </w:pPr>
            <w:r>
              <w:rPr>
                <w:rFonts w:ascii="仿宋_GB2312" w:hAnsi="仿宋_GB2312" w:eastAsia="仿宋_GB2312" w:cs="仿宋_GB2312"/>
                <w:color w:val="auto"/>
                <w:highlight w:val="none"/>
              </w:rPr>
              <w:t xml:space="preserve"> 阅览椅（图书行政楼）</w:t>
            </w:r>
          </w:p>
        </w:tc>
        <w:tc>
          <w:tcPr>
            <w:tcW w:w="639" w:type="dxa"/>
          </w:tcPr>
          <w:p w14:paraId="6A18D95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60C16C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99C929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911B2D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31DF89E">
            <w:pPr>
              <w:pStyle w:val="5"/>
              <w:jc w:val="left"/>
              <w:rPr>
                <w:color w:val="auto"/>
                <w:highlight w:val="none"/>
              </w:rPr>
            </w:pPr>
            <w:r>
              <w:rPr>
                <w:rFonts w:ascii="仿宋_GB2312" w:hAnsi="仿宋_GB2312" w:eastAsia="仿宋_GB2312" w:cs="仿宋_GB2312"/>
                <w:color w:val="auto"/>
                <w:highlight w:val="none"/>
              </w:rPr>
              <w:t xml:space="preserve"> 29184  元</w:t>
            </w:r>
          </w:p>
        </w:tc>
        <w:tc>
          <w:tcPr>
            <w:tcW w:w="639" w:type="dxa"/>
          </w:tcPr>
          <w:p w14:paraId="6C7E47E0">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8BC9126">
            <w:pPr>
              <w:pStyle w:val="5"/>
              <w:jc w:val="left"/>
              <w:rPr>
                <w:color w:val="auto"/>
                <w:highlight w:val="none"/>
              </w:rPr>
            </w:pPr>
            <w:r>
              <w:rPr>
                <w:rFonts w:ascii="仿宋_GB2312" w:hAnsi="仿宋_GB2312" w:eastAsia="仿宋_GB2312" w:cs="仿宋_GB2312"/>
                <w:color w:val="auto"/>
                <w:highlight w:val="none"/>
              </w:rPr>
              <w:t xml:space="preserve"> 48.0000</w:t>
            </w:r>
          </w:p>
        </w:tc>
        <w:tc>
          <w:tcPr>
            <w:tcW w:w="639" w:type="dxa"/>
          </w:tcPr>
          <w:p w14:paraId="4AEB446F">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0CD039F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FD32AA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1D803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42D7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586B24B">
            <w:pPr>
              <w:pStyle w:val="5"/>
              <w:jc w:val="left"/>
              <w:rPr>
                <w:color w:val="auto"/>
                <w:highlight w:val="none"/>
              </w:rPr>
            </w:pPr>
            <w:r>
              <w:rPr>
                <w:rFonts w:ascii="仿宋_GB2312" w:hAnsi="仿宋_GB2312" w:eastAsia="仿宋_GB2312" w:cs="仿宋_GB2312"/>
                <w:color w:val="auto"/>
                <w:highlight w:val="none"/>
              </w:rPr>
              <w:t xml:space="preserve"> 5</w:t>
            </w:r>
          </w:p>
        </w:tc>
        <w:tc>
          <w:tcPr>
            <w:tcW w:w="639" w:type="dxa"/>
          </w:tcPr>
          <w:p w14:paraId="0B3B645B">
            <w:pPr>
              <w:pStyle w:val="5"/>
              <w:jc w:val="left"/>
              <w:rPr>
                <w:color w:val="auto"/>
                <w:highlight w:val="none"/>
              </w:rPr>
            </w:pPr>
            <w:r>
              <w:rPr>
                <w:rFonts w:ascii="仿宋_GB2312" w:hAnsi="仿宋_GB2312" w:eastAsia="仿宋_GB2312" w:cs="仿宋_GB2312"/>
                <w:color w:val="auto"/>
                <w:highlight w:val="none"/>
              </w:rPr>
              <w:t xml:space="preserve"> 沙发（图书行政楼）</w:t>
            </w:r>
          </w:p>
        </w:tc>
        <w:tc>
          <w:tcPr>
            <w:tcW w:w="639" w:type="dxa"/>
          </w:tcPr>
          <w:p w14:paraId="56DE010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348D84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11640F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AB61E6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393B28D">
            <w:pPr>
              <w:pStyle w:val="5"/>
              <w:jc w:val="left"/>
              <w:rPr>
                <w:color w:val="auto"/>
                <w:highlight w:val="none"/>
              </w:rPr>
            </w:pPr>
            <w:r>
              <w:rPr>
                <w:rFonts w:ascii="仿宋_GB2312" w:hAnsi="仿宋_GB2312" w:eastAsia="仿宋_GB2312" w:cs="仿宋_GB2312"/>
                <w:color w:val="auto"/>
                <w:highlight w:val="none"/>
              </w:rPr>
              <w:t xml:space="preserve"> 16208  元</w:t>
            </w:r>
          </w:p>
        </w:tc>
        <w:tc>
          <w:tcPr>
            <w:tcW w:w="639" w:type="dxa"/>
          </w:tcPr>
          <w:p w14:paraId="7CE46494">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9190597">
            <w:pPr>
              <w:pStyle w:val="5"/>
              <w:jc w:val="left"/>
              <w:rPr>
                <w:color w:val="auto"/>
                <w:highlight w:val="none"/>
              </w:rPr>
            </w:pPr>
            <w:r>
              <w:rPr>
                <w:rFonts w:ascii="仿宋_GB2312" w:hAnsi="仿宋_GB2312" w:eastAsia="仿宋_GB2312" w:cs="仿宋_GB2312"/>
                <w:color w:val="auto"/>
                <w:highlight w:val="none"/>
              </w:rPr>
              <w:t xml:space="preserve"> 8.0000</w:t>
            </w:r>
          </w:p>
        </w:tc>
        <w:tc>
          <w:tcPr>
            <w:tcW w:w="639" w:type="dxa"/>
          </w:tcPr>
          <w:p w14:paraId="1272D980">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20DDF8C4">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C9B4A4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058160A">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FB14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C1B4043">
            <w:pPr>
              <w:pStyle w:val="5"/>
              <w:jc w:val="left"/>
              <w:rPr>
                <w:color w:val="auto"/>
                <w:highlight w:val="none"/>
              </w:rPr>
            </w:pPr>
            <w:r>
              <w:rPr>
                <w:rFonts w:ascii="仿宋_GB2312" w:hAnsi="仿宋_GB2312" w:eastAsia="仿宋_GB2312" w:cs="仿宋_GB2312"/>
                <w:color w:val="auto"/>
                <w:highlight w:val="none"/>
              </w:rPr>
              <w:t xml:space="preserve"> 6</w:t>
            </w:r>
          </w:p>
        </w:tc>
        <w:tc>
          <w:tcPr>
            <w:tcW w:w="639" w:type="dxa"/>
          </w:tcPr>
          <w:p w14:paraId="7E1CAA3F">
            <w:pPr>
              <w:pStyle w:val="5"/>
              <w:jc w:val="left"/>
              <w:rPr>
                <w:color w:val="auto"/>
                <w:highlight w:val="none"/>
              </w:rPr>
            </w:pPr>
            <w:r>
              <w:rPr>
                <w:rFonts w:ascii="仿宋_GB2312" w:hAnsi="仿宋_GB2312" w:eastAsia="仿宋_GB2312" w:cs="仿宋_GB2312"/>
                <w:color w:val="auto"/>
                <w:highlight w:val="none"/>
              </w:rPr>
              <w:t xml:space="preserve"> 茶几1（图书行政楼）</w:t>
            </w:r>
          </w:p>
        </w:tc>
        <w:tc>
          <w:tcPr>
            <w:tcW w:w="639" w:type="dxa"/>
          </w:tcPr>
          <w:p w14:paraId="0D7D780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37D5B1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F02FD9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9F958D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EF304D">
            <w:pPr>
              <w:pStyle w:val="5"/>
              <w:jc w:val="left"/>
              <w:rPr>
                <w:color w:val="auto"/>
                <w:highlight w:val="none"/>
              </w:rPr>
            </w:pPr>
            <w:r>
              <w:rPr>
                <w:rFonts w:ascii="仿宋_GB2312" w:hAnsi="仿宋_GB2312" w:eastAsia="仿宋_GB2312" w:cs="仿宋_GB2312"/>
                <w:color w:val="auto"/>
                <w:highlight w:val="none"/>
              </w:rPr>
              <w:t xml:space="preserve"> 2904  元</w:t>
            </w:r>
          </w:p>
        </w:tc>
        <w:tc>
          <w:tcPr>
            <w:tcW w:w="639" w:type="dxa"/>
          </w:tcPr>
          <w:p w14:paraId="51894770">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803C651">
            <w:pPr>
              <w:pStyle w:val="5"/>
              <w:jc w:val="left"/>
              <w:rPr>
                <w:color w:val="auto"/>
                <w:highlight w:val="none"/>
              </w:rPr>
            </w:pPr>
            <w:r>
              <w:rPr>
                <w:rFonts w:ascii="仿宋_GB2312" w:hAnsi="仿宋_GB2312" w:eastAsia="仿宋_GB2312" w:cs="仿宋_GB2312"/>
                <w:color w:val="auto"/>
                <w:highlight w:val="none"/>
              </w:rPr>
              <w:t xml:space="preserve"> 4.0000</w:t>
            </w:r>
          </w:p>
        </w:tc>
        <w:tc>
          <w:tcPr>
            <w:tcW w:w="639" w:type="dxa"/>
          </w:tcPr>
          <w:p w14:paraId="4BD688BC">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290E453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80DC7E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14A7D4A">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B8A6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925ADF3">
            <w:pPr>
              <w:pStyle w:val="5"/>
              <w:jc w:val="left"/>
              <w:rPr>
                <w:color w:val="auto"/>
                <w:highlight w:val="none"/>
              </w:rPr>
            </w:pPr>
            <w:r>
              <w:rPr>
                <w:rFonts w:ascii="仿宋_GB2312" w:hAnsi="仿宋_GB2312" w:eastAsia="仿宋_GB2312" w:cs="仿宋_GB2312"/>
                <w:color w:val="auto"/>
                <w:highlight w:val="none"/>
              </w:rPr>
              <w:t xml:space="preserve"> 7</w:t>
            </w:r>
          </w:p>
        </w:tc>
        <w:tc>
          <w:tcPr>
            <w:tcW w:w="639" w:type="dxa"/>
          </w:tcPr>
          <w:p w14:paraId="43EFCBF9">
            <w:pPr>
              <w:pStyle w:val="5"/>
              <w:jc w:val="left"/>
              <w:rPr>
                <w:color w:val="auto"/>
                <w:highlight w:val="none"/>
              </w:rPr>
            </w:pPr>
            <w:r>
              <w:rPr>
                <w:rFonts w:ascii="仿宋_GB2312" w:hAnsi="仿宋_GB2312" w:eastAsia="仿宋_GB2312" w:cs="仿宋_GB2312"/>
                <w:color w:val="auto"/>
                <w:highlight w:val="none"/>
              </w:rPr>
              <w:t xml:space="preserve"> 吧台桌（图书行政楼）</w:t>
            </w:r>
          </w:p>
        </w:tc>
        <w:tc>
          <w:tcPr>
            <w:tcW w:w="639" w:type="dxa"/>
          </w:tcPr>
          <w:p w14:paraId="22FEC52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C002F4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3F6C73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06CB85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AC31A6">
            <w:pPr>
              <w:pStyle w:val="5"/>
              <w:jc w:val="left"/>
              <w:rPr>
                <w:color w:val="auto"/>
                <w:highlight w:val="none"/>
              </w:rPr>
            </w:pPr>
            <w:r>
              <w:rPr>
                <w:rFonts w:ascii="仿宋_GB2312" w:hAnsi="仿宋_GB2312" w:eastAsia="仿宋_GB2312" w:cs="仿宋_GB2312"/>
                <w:color w:val="auto"/>
                <w:highlight w:val="none"/>
              </w:rPr>
              <w:t xml:space="preserve"> 8800  元</w:t>
            </w:r>
          </w:p>
        </w:tc>
        <w:tc>
          <w:tcPr>
            <w:tcW w:w="639" w:type="dxa"/>
          </w:tcPr>
          <w:p w14:paraId="67F986C9">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C133BF7">
            <w:pPr>
              <w:pStyle w:val="5"/>
              <w:jc w:val="left"/>
              <w:rPr>
                <w:color w:val="auto"/>
                <w:highlight w:val="none"/>
              </w:rPr>
            </w:pPr>
            <w:r>
              <w:rPr>
                <w:rFonts w:ascii="仿宋_GB2312" w:hAnsi="仿宋_GB2312" w:eastAsia="仿宋_GB2312" w:cs="仿宋_GB2312"/>
                <w:color w:val="auto"/>
                <w:highlight w:val="none"/>
              </w:rPr>
              <w:t xml:space="preserve"> 4.0000</w:t>
            </w:r>
          </w:p>
        </w:tc>
        <w:tc>
          <w:tcPr>
            <w:tcW w:w="639" w:type="dxa"/>
          </w:tcPr>
          <w:p w14:paraId="64180AEF">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6A96B8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6A739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0DDB8C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EC2F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208876">
            <w:pPr>
              <w:pStyle w:val="5"/>
              <w:jc w:val="left"/>
              <w:rPr>
                <w:color w:val="auto"/>
                <w:highlight w:val="none"/>
              </w:rPr>
            </w:pPr>
            <w:r>
              <w:rPr>
                <w:rFonts w:ascii="仿宋_GB2312" w:hAnsi="仿宋_GB2312" w:eastAsia="仿宋_GB2312" w:cs="仿宋_GB2312"/>
                <w:color w:val="auto"/>
                <w:highlight w:val="none"/>
              </w:rPr>
              <w:t xml:space="preserve"> 8</w:t>
            </w:r>
          </w:p>
        </w:tc>
        <w:tc>
          <w:tcPr>
            <w:tcW w:w="639" w:type="dxa"/>
          </w:tcPr>
          <w:p w14:paraId="7F72F545">
            <w:pPr>
              <w:pStyle w:val="5"/>
              <w:jc w:val="left"/>
              <w:rPr>
                <w:color w:val="auto"/>
                <w:highlight w:val="none"/>
              </w:rPr>
            </w:pPr>
            <w:r>
              <w:rPr>
                <w:rFonts w:ascii="仿宋_GB2312" w:hAnsi="仿宋_GB2312" w:eastAsia="仿宋_GB2312" w:cs="仿宋_GB2312"/>
                <w:color w:val="auto"/>
                <w:highlight w:val="none"/>
              </w:rPr>
              <w:t xml:space="preserve"> 吧椅（图书行政楼）</w:t>
            </w:r>
          </w:p>
        </w:tc>
        <w:tc>
          <w:tcPr>
            <w:tcW w:w="639" w:type="dxa"/>
          </w:tcPr>
          <w:p w14:paraId="2C7E958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6D714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7E0051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B91DC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1FFAEF1">
            <w:pPr>
              <w:pStyle w:val="5"/>
              <w:jc w:val="left"/>
              <w:rPr>
                <w:color w:val="auto"/>
                <w:highlight w:val="none"/>
              </w:rPr>
            </w:pPr>
            <w:r>
              <w:rPr>
                <w:rFonts w:ascii="仿宋_GB2312" w:hAnsi="仿宋_GB2312" w:eastAsia="仿宋_GB2312" w:cs="仿宋_GB2312"/>
                <w:color w:val="auto"/>
                <w:highlight w:val="none"/>
              </w:rPr>
              <w:t xml:space="preserve"> 5200  元</w:t>
            </w:r>
          </w:p>
        </w:tc>
        <w:tc>
          <w:tcPr>
            <w:tcW w:w="639" w:type="dxa"/>
          </w:tcPr>
          <w:p w14:paraId="3F2B9404">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B88FA99">
            <w:pPr>
              <w:pStyle w:val="5"/>
              <w:jc w:val="left"/>
              <w:rPr>
                <w:color w:val="auto"/>
                <w:highlight w:val="none"/>
              </w:rPr>
            </w:pPr>
            <w:r>
              <w:rPr>
                <w:rFonts w:ascii="仿宋_GB2312" w:hAnsi="仿宋_GB2312" w:eastAsia="仿宋_GB2312" w:cs="仿宋_GB2312"/>
                <w:color w:val="auto"/>
                <w:highlight w:val="none"/>
              </w:rPr>
              <w:t xml:space="preserve"> 8.0000</w:t>
            </w:r>
          </w:p>
        </w:tc>
        <w:tc>
          <w:tcPr>
            <w:tcW w:w="639" w:type="dxa"/>
          </w:tcPr>
          <w:p w14:paraId="49C51F23">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69FB165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DF4E1D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EDE855">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D4E2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4999D9">
            <w:pPr>
              <w:pStyle w:val="5"/>
              <w:jc w:val="left"/>
              <w:rPr>
                <w:color w:val="auto"/>
                <w:highlight w:val="none"/>
              </w:rPr>
            </w:pPr>
            <w:r>
              <w:rPr>
                <w:rFonts w:ascii="仿宋_GB2312" w:hAnsi="仿宋_GB2312" w:eastAsia="仿宋_GB2312" w:cs="仿宋_GB2312"/>
                <w:color w:val="auto"/>
                <w:highlight w:val="none"/>
              </w:rPr>
              <w:t xml:space="preserve"> 9</w:t>
            </w:r>
          </w:p>
        </w:tc>
        <w:tc>
          <w:tcPr>
            <w:tcW w:w="639" w:type="dxa"/>
          </w:tcPr>
          <w:p w14:paraId="2727B262">
            <w:pPr>
              <w:pStyle w:val="5"/>
              <w:jc w:val="left"/>
              <w:rPr>
                <w:color w:val="auto"/>
                <w:highlight w:val="none"/>
              </w:rPr>
            </w:pPr>
            <w:r>
              <w:rPr>
                <w:rFonts w:ascii="仿宋_GB2312" w:hAnsi="仿宋_GB2312" w:eastAsia="仿宋_GB2312" w:cs="仿宋_GB2312"/>
                <w:color w:val="auto"/>
                <w:highlight w:val="none"/>
              </w:rPr>
              <w:t xml:space="preserve"> 定制异形书架（图书行政楼）</w:t>
            </w:r>
          </w:p>
        </w:tc>
        <w:tc>
          <w:tcPr>
            <w:tcW w:w="639" w:type="dxa"/>
          </w:tcPr>
          <w:p w14:paraId="7EE89B2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446F8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51A938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001F27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33FF39C">
            <w:pPr>
              <w:pStyle w:val="5"/>
              <w:jc w:val="left"/>
              <w:rPr>
                <w:color w:val="auto"/>
                <w:highlight w:val="none"/>
              </w:rPr>
            </w:pPr>
            <w:r>
              <w:rPr>
                <w:rFonts w:ascii="仿宋_GB2312" w:hAnsi="仿宋_GB2312" w:eastAsia="仿宋_GB2312" w:cs="仿宋_GB2312"/>
                <w:color w:val="auto"/>
                <w:highlight w:val="none"/>
              </w:rPr>
              <w:t xml:space="preserve"> 22000  元</w:t>
            </w:r>
          </w:p>
        </w:tc>
        <w:tc>
          <w:tcPr>
            <w:tcW w:w="639" w:type="dxa"/>
          </w:tcPr>
          <w:p w14:paraId="087B86DD">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487CC43">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220968C3">
            <w:pPr>
              <w:pStyle w:val="5"/>
              <w:jc w:val="left"/>
              <w:rPr>
                <w:color w:val="auto"/>
                <w:highlight w:val="none"/>
              </w:rPr>
            </w:pPr>
            <w:r>
              <w:rPr>
                <w:rFonts w:ascii="仿宋_GB2312" w:hAnsi="仿宋_GB2312" w:eastAsia="仿宋_GB2312" w:cs="仿宋_GB2312"/>
                <w:color w:val="auto"/>
                <w:highlight w:val="none"/>
              </w:rPr>
              <w:t xml:space="preserve"> 组</w:t>
            </w:r>
          </w:p>
        </w:tc>
        <w:tc>
          <w:tcPr>
            <w:tcW w:w="639" w:type="dxa"/>
          </w:tcPr>
          <w:p w14:paraId="0E8053A4">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392FB8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1D34BD2">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9C78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3A836B">
            <w:pPr>
              <w:pStyle w:val="5"/>
              <w:jc w:val="left"/>
              <w:rPr>
                <w:color w:val="auto"/>
                <w:highlight w:val="none"/>
              </w:rPr>
            </w:pPr>
            <w:r>
              <w:rPr>
                <w:rFonts w:ascii="仿宋_GB2312" w:hAnsi="仿宋_GB2312" w:eastAsia="仿宋_GB2312" w:cs="仿宋_GB2312"/>
                <w:color w:val="auto"/>
                <w:highlight w:val="none"/>
              </w:rPr>
              <w:t xml:space="preserve"> 10</w:t>
            </w:r>
          </w:p>
        </w:tc>
        <w:tc>
          <w:tcPr>
            <w:tcW w:w="639" w:type="dxa"/>
          </w:tcPr>
          <w:p w14:paraId="627103E5">
            <w:pPr>
              <w:pStyle w:val="5"/>
              <w:jc w:val="left"/>
              <w:rPr>
                <w:color w:val="auto"/>
                <w:highlight w:val="none"/>
              </w:rPr>
            </w:pPr>
            <w:r>
              <w:rPr>
                <w:rFonts w:ascii="仿宋_GB2312" w:hAnsi="仿宋_GB2312" w:eastAsia="仿宋_GB2312" w:cs="仿宋_GB2312"/>
                <w:color w:val="auto"/>
                <w:highlight w:val="none"/>
              </w:rPr>
              <w:t xml:space="preserve"> 定制书柜（图书行政楼）</w:t>
            </w:r>
          </w:p>
        </w:tc>
        <w:tc>
          <w:tcPr>
            <w:tcW w:w="639" w:type="dxa"/>
          </w:tcPr>
          <w:p w14:paraId="369F63F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A82A2D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C97D2E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A32686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BC23F20">
            <w:pPr>
              <w:pStyle w:val="5"/>
              <w:jc w:val="left"/>
              <w:rPr>
                <w:color w:val="auto"/>
                <w:highlight w:val="none"/>
              </w:rPr>
            </w:pPr>
            <w:r>
              <w:rPr>
                <w:rFonts w:ascii="仿宋_GB2312" w:hAnsi="仿宋_GB2312" w:eastAsia="仿宋_GB2312" w:cs="仿宋_GB2312"/>
                <w:color w:val="auto"/>
                <w:highlight w:val="none"/>
              </w:rPr>
              <w:t xml:space="preserve"> 60000  元</w:t>
            </w:r>
          </w:p>
        </w:tc>
        <w:tc>
          <w:tcPr>
            <w:tcW w:w="639" w:type="dxa"/>
          </w:tcPr>
          <w:p w14:paraId="4162515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E0A1B91">
            <w:pPr>
              <w:pStyle w:val="5"/>
              <w:jc w:val="left"/>
              <w:rPr>
                <w:color w:val="auto"/>
                <w:highlight w:val="none"/>
              </w:rPr>
            </w:pPr>
            <w:r>
              <w:rPr>
                <w:rFonts w:ascii="仿宋_GB2312" w:hAnsi="仿宋_GB2312" w:eastAsia="仿宋_GB2312" w:cs="仿宋_GB2312"/>
                <w:color w:val="auto"/>
                <w:highlight w:val="none"/>
              </w:rPr>
              <w:t xml:space="preserve"> 40.0000</w:t>
            </w:r>
          </w:p>
        </w:tc>
        <w:tc>
          <w:tcPr>
            <w:tcW w:w="639" w:type="dxa"/>
          </w:tcPr>
          <w:p w14:paraId="701CCA11">
            <w:pPr>
              <w:pStyle w:val="5"/>
              <w:jc w:val="left"/>
              <w:rPr>
                <w:color w:val="auto"/>
                <w:highlight w:val="none"/>
              </w:rPr>
            </w:pPr>
            <w:r>
              <w:rPr>
                <w:rFonts w:ascii="仿宋_GB2312" w:hAnsi="仿宋_GB2312" w:eastAsia="仿宋_GB2312" w:cs="仿宋_GB2312"/>
                <w:color w:val="auto"/>
                <w:highlight w:val="none"/>
              </w:rPr>
              <w:t xml:space="preserve"> 组</w:t>
            </w:r>
          </w:p>
        </w:tc>
        <w:tc>
          <w:tcPr>
            <w:tcW w:w="639" w:type="dxa"/>
          </w:tcPr>
          <w:p w14:paraId="2D93F81C">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93BD76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8FAA32">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7D78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9CFEA3">
            <w:pPr>
              <w:pStyle w:val="5"/>
              <w:jc w:val="left"/>
              <w:rPr>
                <w:color w:val="auto"/>
                <w:highlight w:val="none"/>
              </w:rPr>
            </w:pPr>
            <w:r>
              <w:rPr>
                <w:rFonts w:ascii="仿宋_GB2312" w:hAnsi="仿宋_GB2312" w:eastAsia="仿宋_GB2312" w:cs="仿宋_GB2312"/>
                <w:color w:val="auto"/>
                <w:highlight w:val="none"/>
              </w:rPr>
              <w:t xml:space="preserve"> 11</w:t>
            </w:r>
          </w:p>
        </w:tc>
        <w:tc>
          <w:tcPr>
            <w:tcW w:w="639" w:type="dxa"/>
          </w:tcPr>
          <w:p w14:paraId="3A23BF74">
            <w:pPr>
              <w:pStyle w:val="5"/>
              <w:jc w:val="left"/>
              <w:rPr>
                <w:color w:val="auto"/>
                <w:highlight w:val="none"/>
              </w:rPr>
            </w:pPr>
            <w:r>
              <w:rPr>
                <w:rFonts w:ascii="仿宋_GB2312" w:hAnsi="仿宋_GB2312" w:eastAsia="仿宋_GB2312" w:cs="仿宋_GB2312"/>
                <w:color w:val="auto"/>
                <w:highlight w:val="none"/>
              </w:rPr>
              <w:t xml:space="preserve"> 写字桌（图书行政楼）</w:t>
            </w:r>
          </w:p>
        </w:tc>
        <w:tc>
          <w:tcPr>
            <w:tcW w:w="639" w:type="dxa"/>
          </w:tcPr>
          <w:p w14:paraId="542A6B3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62CA50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96BD31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C7B416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588D13E">
            <w:pPr>
              <w:pStyle w:val="5"/>
              <w:jc w:val="left"/>
              <w:rPr>
                <w:color w:val="auto"/>
                <w:highlight w:val="none"/>
              </w:rPr>
            </w:pPr>
            <w:r>
              <w:rPr>
                <w:rFonts w:ascii="仿宋_GB2312" w:hAnsi="仿宋_GB2312" w:eastAsia="仿宋_GB2312" w:cs="仿宋_GB2312"/>
                <w:color w:val="auto"/>
                <w:highlight w:val="none"/>
              </w:rPr>
              <w:t xml:space="preserve"> 7904  元</w:t>
            </w:r>
          </w:p>
        </w:tc>
        <w:tc>
          <w:tcPr>
            <w:tcW w:w="639" w:type="dxa"/>
          </w:tcPr>
          <w:p w14:paraId="16B4ECC5">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2FF6BE1">
            <w:pPr>
              <w:pStyle w:val="5"/>
              <w:jc w:val="left"/>
              <w:rPr>
                <w:color w:val="auto"/>
                <w:highlight w:val="none"/>
              </w:rPr>
            </w:pPr>
            <w:r>
              <w:rPr>
                <w:rFonts w:ascii="仿宋_GB2312" w:hAnsi="仿宋_GB2312" w:eastAsia="仿宋_GB2312" w:cs="仿宋_GB2312"/>
                <w:color w:val="auto"/>
                <w:highlight w:val="none"/>
              </w:rPr>
              <w:t xml:space="preserve"> 13.0000</w:t>
            </w:r>
          </w:p>
        </w:tc>
        <w:tc>
          <w:tcPr>
            <w:tcW w:w="639" w:type="dxa"/>
          </w:tcPr>
          <w:p w14:paraId="7F9898A2">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31761F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2CC5B2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5A56AC2">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526B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EB607B2">
            <w:pPr>
              <w:pStyle w:val="5"/>
              <w:jc w:val="left"/>
              <w:rPr>
                <w:color w:val="auto"/>
                <w:highlight w:val="none"/>
              </w:rPr>
            </w:pPr>
            <w:r>
              <w:rPr>
                <w:rFonts w:ascii="仿宋_GB2312" w:hAnsi="仿宋_GB2312" w:eastAsia="仿宋_GB2312" w:cs="仿宋_GB2312"/>
                <w:color w:val="auto"/>
                <w:highlight w:val="none"/>
              </w:rPr>
              <w:t xml:space="preserve"> 12</w:t>
            </w:r>
          </w:p>
        </w:tc>
        <w:tc>
          <w:tcPr>
            <w:tcW w:w="639" w:type="dxa"/>
          </w:tcPr>
          <w:p w14:paraId="01C9CA64">
            <w:pPr>
              <w:pStyle w:val="5"/>
              <w:jc w:val="left"/>
              <w:rPr>
                <w:color w:val="auto"/>
                <w:highlight w:val="none"/>
              </w:rPr>
            </w:pPr>
            <w:r>
              <w:rPr>
                <w:rFonts w:ascii="仿宋_GB2312" w:hAnsi="仿宋_GB2312" w:eastAsia="仿宋_GB2312" w:cs="仿宋_GB2312"/>
                <w:color w:val="auto"/>
                <w:highlight w:val="none"/>
              </w:rPr>
              <w:t xml:space="preserve"> 接待沙发（图书行政楼）</w:t>
            </w:r>
          </w:p>
        </w:tc>
        <w:tc>
          <w:tcPr>
            <w:tcW w:w="639" w:type="dxa"/>
          </w:tcPr>
          <w:p w14:paraId="5C89512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5D83A2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F1558E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EDEBBE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CDCFF2F">
            <w:pPr>
              <w:pStyle w:val="5"/>
              <w:jc w:val="left"/>
              <w:rPr>
                <w:color w:val="auto"/>
                <w:highlight w:val="none"/>
              </w:rPr>
            </w:pPr>
            <w:r>
              <w:rPr>
                <w:rFonts w:ascii="仿宋_GB2312" w:hAnsi="仿宋_GB2312" w:eastAsia="仿宋_GB2312" w:cs="仿宋_GB2312"/>
                <w:color w:val="auto"/>
                <w:highlight w:val="none"/>
              </w:rPr>
              <w:t xml:space="preserve"> 18570  元</w:t>
            </w:r>
          </w:p>
        </w:tc>
        <w:tc>
          <w:tcPr>
            <w:tcW w:w="639" w:type="dxa"/>
          </w:tcPr>
          <w:p w14:paraId="76A6DDF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9F7C7A7">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6DCB3429">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74E20F0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801F2E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86EF40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61FD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3D4A9D">
            <w:pPr>
              <w:pStyle w:val="5"/>
              <w:jc w:val="left"/>
              <w:rPr>
                <w:color w:val="auto"/>
                <w:highlight w:val="none"/>
              </w:rPr>
            </w:pPr>
            <w:r>
              <w:rPr>
                <w:rFonts w:ascii="仿宋_GB2312" w:hAnsi="仿宋_GB2312" w:eastAsia="仿宋_GB2312" w:cs="仿宋_GB2312"/>
                <w:color w:val="auto"/>
                <w:highlight w:val="none"/>
              </w:rPr>
              <w:t xml:space="preserve"> 13</w:t>
            </w:r>
          </w:p>
        </w:tc>
        <w:tc>
          <w:tcPr>
            <w:tcW w:w="639" w:type="dxa"/>
          </w:tcPr>
          <w:p w14:paraId="13B7F1A6">
            <w:pPr>
              <w:pStyle w:val="5"/>
              <w:jc w:val="left"/>
              <w:rPr>
                <w:color w:val="auto"/>
                <w:highlight w:val="none"/>
              </w:rPr>
            </w:pPr>
            <w:r>
              <w:rPr>
                <w:rFonts w:ascii="仿宋_GB2312" w:hAnsi="仿宋_GB2312" w:eastAsia="仿宋_GB2312" w:cs="仿宋_GB2312"/>
                <w:color w:val="auto"/>
                <w:highlight w:val="none"/>
              </w:rPr>
              <w:t xml:space="preserve"> 茶几2（图书行政楼）</w:t>
            </w:r>
          </w:p>
        </w:tc>
        <w:tc>
          <w:tcPr>
            <w:tcW w:w="639" w:type="dxa"/>
          </w:tcPr>
          <w:p w14:paraId="147B005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A6B2C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5C9B9C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04823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4760350">
            <w:pPr>
              <w:pStyle w:val="5"/>
              <w:jc w:val="left"/>
              <w:rPr>
                <w:color w:val="auto"/>
                <w:highlight w:val="none"/>
              </w:rPr>
            </w:pPr>
            <w:r>
              <w:rPr>
                <w:rFonts w:ascii="仿宋_GB2312" w:hAnsi="仿宋_GB2312" w:eastAsia="仿宋_GB2312" w:cs="仿宋_GB2312"/>
                <w:color w:val="auto"/>
                <w:highlight w:val="none"/>
              </w:rPr>
              <w:t xml:space="preserve"> 6853  元</w:t>
            </w:r>
          </w:p>
        </w:tc>
        <w:tc>
          <w:tcPr>
            <w:tcW w:w="639" w:type="dxa"/>
          </w:tcPr>
          <w:p w14:paraId="56B4156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DDE52CF">
            <w:pPr>
              <w:pStyle w:val="5"/>
              <w:jc w:val="left"/>
              <w:rPr>
                <w:color w:val="auto"/>
                <w:highlight w:val="none"/>
              </w:rPr>
            </w:pPr>
            <w:r>
              <w:rPr>
                <w:rFonts w:ascii="仿宋_GB2312" w:hAnsi="仿宋_GB2312" w:eastAsia="仿宋_GB2312" w:cs="仿宋_GB2312"/>
                <w:color w:val="auto"/>
                <w:highlight w:val="none"/>
              </w:rPr>
              <w:t xml:space="preserve"> 7.0000</w:t>
            </w:r>
          </w:p>
        </w:tc>
        <w:tc>
          <w:tcPr>
            <w:tcW w:w="639" w:type="dxa"/>
          </w:tcPr>
          <w:p w14:paraId="66F197AD">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252D7B43">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B3F794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88540C0">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379C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8C5A2FD">
            <w:pPr>
              <w:pStyle w:val="5"/>
              <w:jc w:val="left"/>
              <w:rPr>
                <w:color w:val="auto"/>
                <w:highlight w:val="none"/>
              </w:rPr>
            </w:pPr>
            <w:r>
              <w:rPr>
                <w:rFonts w:ascii="仿宋_GB2312" w:hAnsi="仿宋_GB2312" w:eastAsia="仿宋_GB2312" w:cs="仿宋_GB2312"/>
                <w:color w:val="auto"/>
                <w:highlight w:val="none"/>
              </w:rPr>
              <w:t xml:space="preserve"> 14</w:t>
            </w:r>
          </w:p>
        </w:tc>
        <w:tc>
          <w:tcPr>
            <w:tcW w:w="639" w:type="dxa"/>
          </w:tcPr>
          <w:p w14:paraId="08AD825E">
            <w:pPr>
              <w:pStyle w:val="5"/>
              <w:jc w:val="left"/>
              <w:rPr>
                <w:color w:val="auto"/>
                <w:highlight w:val="none"/>
              </w:rPr>
            </w:pPr>
            <w:r>
              <w:rPr>
                <w:rFonts w:ascii="仿宋_GB2312" w:hAnsi="仿宋_GB2312" w:eastAsia="仿宋_GB2312" w:cs="仿宋_GB2312"/>
                <w:color w:val="auto"/>
                <w:highlight w:val="none"/>
              </w:rPr>
              <w:t xml:space="preserve"> 主席台1（图书行政楼）</w:t>
            </w:r>
          </w:p>
        </w:tc>
        <w:tc>
          <w:tcPr>
            <w:tcW w:w="639" w:type="dxa"/>
          </w:tcPr>
          <w:p w14:paraId="020A073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A3D714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F794CD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96DB4D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9CDD0B">
            <w:pPr>
              <w:pStyle w:val="5"/>
              <w:jc w:val="left"/>
              <w:rPr>
                <w:color w:val="auto"/>
                <w:highlight w:val="none"/>
              </w:rPr>
            </w:pPr>
            <w:r>
              <w:rPr>
                <w:rFonts w:ascii="仿宋_GB2312" w:hAnsi="仿宋_GB2312" w:eastAsia="仿宋_GB2312" w:cs="仿宋_GB2312"/>
                <w:color w:val="auto"/>
                <w:highlight w:val="none"/>
              </w:rPr>
              <w:t xml:space="preserve"> 19800  元</w:t>
            </w:r>
          </w:p>
        </w:tc>
        <w:tc>
          <w:tcPr>
            <w:tcW w:w="639" w:type="dxa"/>
          </w:tcPr>
          <w:p w14:paraId="24D4A32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708B733">
            <w:pPr>
              <w:pStyle w:val="5"/>
              <w:jc w:val="left"/>
              <w:rPr>
                <w:color w:val="auto"/>
                <w:highlight w:val="none"/>
              </w:rPr>
            </w:pPr>
            <w:r>
              <w:rPr>
                <w:rFonts w:ascii="仿宋_GB2312" w:hAnsi="仿宋_GB2312" w:eastAsia="仿宋_GB2312" w:cs="仿宋_GB2312"/>
                <w:color w:val="auto"/>
                <w:highlight w:val="none"/>
              </w:rPr>
              <w:t xml:space="preserve"> 11.0000</w:t>
            </w:r>
          </w:p>
        </w:tc>
        <w:tc>
          <w:tcPr>
            <w:tcW w:w="639" w:type="dxa"/>
          </w:tcPr>
          <w:p w14:paraId="7E33C675">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488D28F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A16A9B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0B7F9B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FEB5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46CAA5">
            <w:pPr>
              <w:pStyle w:val="5"/>
              <w:jc w:val="left"/>
              <w:rPr>
                <w:color w:val="auto"/>
                <w:highlight w:val="none"/>
              </w:rPr>
            </w:pPr>
            <w:r>
              <w:rPr>
                <w:rFonts w:ascii="仿宋_GB2312" w:hAnsi="仿宋_GB2312" w:eastAsia="仿宋_GB2312" w:cs="仿宋_GB2312"/>
                <w:color w:val="auto"/>
                <w:highlight w:val="none"/>
              </w:rPr>
              <w:t xml:space="preserve"> 15</w:t>
            </w:r>
          </w:p>
        </w:tc>
        <w:tc>
          <w:tcPr>
            <w:tcW w:w="639" w:type="dxa"/>
          </w:tcPr>
          <w:p w14:paraId="1BAD975F">
            <w:pPr>
              <w:pStyle w:val="5"/>
              <w:jc w:val="left"/>
              <w:rPr>
                <w:color w:val="auto"/>
                <w:highlight w:val="none"/>
              </w:rPr>
            </w:pPr>
            <w:r>
              <w:rPr>
                <w:rFonts w:ascii="仿宋_GB2312" w:hAnsi="仿宋_GB2312" w:eastAsia="仿宋_GB2312" w:cs="仿宋_GB2312"/>
                <w:color w:val="auto"/>
                <w:highlight w:val="none"/>
              </w:rPr>
              <w:t xml:space="preserve"> 主席台2（图书行政楼）</w:t>
            </w:r>
          </w:p>
        </w:tc>
        <w:tc>
          <w:tcPr>
            <w:tcW w:w="639" w:type="dxa"/>
          </w:tcPr>
          <w:p w14:paraId="1C90BD6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CAFB78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18CA6C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7B9CA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337F4B">
            <w:pPr>
              <w:pStyle w:val="5"/>
              <w:jc w:val="left"/>
              <w:rPr>
                <w:color w:val="auto"/>
                <w:highlight w:val="none"/>
              </w:rPr>
            </w:pPr>
            <w:r>
              <w:rPr>
                <w:rFonts w:ascii="仿宋_GB2312" w:hAnsi="仿宋_GB2312" w:eastAsia="仿宋_GB2312" w:cs="仿宋_GB2312"/>
                <w:color w:val="auto"/>
                <w:highlight w:val="none"/>
              </w:rPr>
              <w:t xml:space="preserve"> 1800  元</w:t>
            </w:r>
          </w:p>
        </w:tc>
        <w:tc>
          <w:tcPr>
            <w:tcW w:w="639" w:type="dxa"/>
          </w:tcPr>
          <w:p w14:paraId="7F30573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0331A58">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0A8A83F9">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2F05F3C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7B5D52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68305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6247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B300F90">
            <w:pPr>
              <w:pStyle w:val="5"/>
              <w:jc w:val="left"/>
              <w:rPr>
                <w:color w:val="auto"/>
                <w:highlight w:val="none"/>
              </w:rPr>
            </w:pPr>
            <w:r>
              <w:rPr>
                <w:rFonts w:ascii="仿宋_GB2312" w:hAnsi="仿宋_GB2312" w:eastAsia="仿宋_GB2312" w:cs="仿宋_GB2312"/>
                <w:color w:val="auto"/>
                <w:highlight w:val="none"/>
              </w:rPr>
              <w:t xml:space="preserve"> 16</w:t>
            </w:r>
          </w:p>
        </w:tc>
        <w:tc>
          <w:tcPr>
            <w:tcW w:w="639" w:type="dxa"/>
          </w:tcPr>
          <w:p w14:paraId="5B391595">
            <w:pPr>
              <w:pStyle w:val="5"/>
              <w:jc w:val="left"/>
              <w:rPr>
                <w:color w:val="auto"/>
                <w:highlight w:val="none"/>
              </w:rPr>
            </w:pPr>
            <w:r>
              <w:rPr>
                <w:rFonts w:ascii="仿宋_GB2312" w:hAnsi="仿宋_GB2312" w:eastAsia="仿宋_GB2312" w:cs="仿宋_GB2312"/>
                <w:color w:val="auto"/>
                <w:highlight w:val="none"/>
              </w:rPr>
              <w:t xml:space="preserve"> 主席椅（图书行政楼）</w:t>
            </w:r>
          </w:p>
        </w:tc>
        <w:tc>
          <w:tcPr>
            <w:tcW w:w="639" w:type="dxa"/>
          </w:tcPr>
          <w:p w14:paraId="73F4FF1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7C3862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D8D14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D4BD5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8958399">
            <w:pPr>
              <w:pStyle w:val="5"/>
              <w:jc w:val="left"/>
              <w:rPr>
                <w:color w:val="auto"/>
                <w:highlight w:val="none"/>
              </w:rPr>
            </w:pPr>
            <w:r>
              <w:rPr>
                <w:rFonts w:ascii="仿宋_GB2312" w:hAnsi="仿宋_GB2312" w:eastAsia="仿宋_GB2312" w:cs="仿宋_GB2312"/>
                <w:color w:val="auto"/>
                <w:highlight w:val="none"/>
              </w:rPr>
              <w:t xml:space="preserve"> 32000  元</w:t>
            </w:r>
          </w:p>
        </w:tc>
        <w:tc>
          <w:tcPr>
            <w:tcW w:w="639" w:type="dxa"/>
          </w:tcPr>
          <w:p w14:paraId="488FB77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D8B2BD8">
            <w:pPr>
              <w:pStyle w:val="5"/>
              <w:jc w:val="left"/>
              <w:rPr>
                <w:color w:val="auto"/>
                <w:highlight w:val="none"/>
              </w:rPr>
            </w:pPr>
            <w:r>
              <w:rPr>
                <w:rFonts w:ascii="仿宋_GB2312" w:hAnsi="仿宋_GB2312" w:eastAsia="仿宋_GB2312" w:cs="仿宋_GB2312"/>
                <w:color w:val="auto"/>
                <w:highlight w:val="none"/>
              </w:rPr>
              <w:t xml:space="preserve"> 64.0000</w:t>
            </w:r>
          </w:p>
        </w:tc>
        <w:tc>
          <w:tcPr>
            <w:tcW w:w="639" w:type="dxa"/>
          </w:tcPr>
          <w:p w14:paraId="3A5DAFF4">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5283EFF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8F723E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5B731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4C39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45E2B8C">
            <w:pPr>
              <w:pStyle w:val="5"/>
              <w:jc w:val="left"/>
              <w:rPr>
                <w:color w:val="auto"/>
                <w:highlight w:val="none"/>
              </w:rPr>
            </w:pPr>
            <w:r>
              <w:rPr>
                <w:rFonts w:ascii="仿宋_GB2312" w:hAnsi="仿宋_GB2312" w:eastAsia="仿宋_GB2312" w:cs="仿宋_GB2312"/>
                <w:color w:val="auto"/>
                <w:highlight w:val="none"/>
              </w:rPr>
              <w:t xml:space="preserve"> 17</w:t>
            </w:r>
          </w:p>
        </w:tc>
        <w:tc>
          <w:tcPr>
            <w:tcW w:w="639" w:type="dxa"/>
          </w:tcPr>
          <w:p w14:paraId="5766FCAB">
            <w:pPr>
              <w:pStyle w:val="5"/>
              <w:jc w:val="left"/>
              <w:rPr>
                <w:color w:val="auto"/>
                <w:highlight w:val="none"/>
              </w:rPr>
            </w:pPr>
            <w:r>
              <w:rPr>
                <w:rFonts w:ascii="仿宋_GB2312" w:hAnsi="仿宋_GB2312" w:eastAsia="仿宋_GB2312" w:cs="仿宋_GB2312"/>
                <w:color w:val="auto"/>
                <w:highlight w:val="none"/>
              </w:rPr>
              <w:t xml:space="preserve"> 讲台（图书行政楼）</w:t>
            </w:r>
          </w:p>
        </w:tc>
        <w:tc>
          <w:tcPr>
            <w:tcW w:w="639" w:type="dxa"/>
          </w:tcPr>
          <w:p w14:paraId="50767F8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17DD4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142DB6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7EB910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D7FD3DD">
            <w:pPr>
              <w:pStyle w:val="5"/>
              <w:jc w:val="left"/>
              <w:rPr>
                <w:color w:val="auto"/>
                <w:highlight w:val="none"/>
              </w:rPr>
            </w:pPr>
            <w:r>
              <w:rPr>
                <w:rFonts w:ascii="仿宋_GB2312" w:hAnsi="仿宋_GB2312" w:eastAsia="仿宋_GB2312" w:cs="仿宋_GB2312"/>
                <w:color w:val="auto"/>
                <w:highlight w:val="none"/>
              </w:rPr>
              <w:t xml:space="preserve"> 5571  元</w:t>
            </w:r>
          </w:p>
        </w:tc>
        <w:tc>
          <w:tcPr>
            <w:tcW w:w="639" w:type="dxa"/>
          </w:tcPr>
          <w:p w14:paraId="2F6B8B8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25F2F83">
            <w:pPr>
              <w:pStyle w:val="5"/>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627AA208">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58D0A9B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9485D1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074DFD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C52F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A26196">
            <w:pPr>
              <w:pStyle w:val="5"/>
              <w:jc w:val="left"/>
              <w:rPr>
                <w:color w:val="auto"/>
                <w:highlight w:val="none"/>
              </w:rPr>
            </w:pPr>
            <w:r>
              <w:rPr>
                <w:rFonts w:ascii="仿宋_GB2312" w:hAnsi="仿宋_GB2312" w:eastAsia="仿宋_GB2312" w:cs="仿宋_GB2312"/>
                <w:color w:val="auto"/>
                <w:highlight w:val="none"/>
              </w:rPr>
              <w:t xml:space="preserve"> 18</w:t>
            </w:r>
          </w:p>
        </w:tc>
        <w:tc>
          <w:tcPr>
            <w:tcW w:w="639" w:type="dxa"/>
          </w:tcPr>
          <w:p w14:paraId="1BE851FE">
            <w:pPr>
              <w:pStyle w:val="5"/>
              <w:jc w:val="left"/>
              <w:rPr>
                <w:color w:val="auto"/>
                <w:highlight w:val="none"/>
              </w:rPr>
            </w:pPr>
            <w:r>
              <w:rPr>
                <w:rFonts w:ascii="仿宋_GB2312" w:hAnsi="仿宋_GB2312" w:eastAsia="仿宋_GB2312" w:cs="仿宋_GB2312"/>
                <w:color w:val="auto"/>
                <w:highlight w:val="none"/>
              </w:rPr>
              <w:t xml:space="preserve"> ★条桌1（图书行政楼）核心产品</w:t>
            </w:r>
          </w:p>
        </w:tc>
        <w:tc>
          <w:tcPr>
            <w:tcW w:w="639" w:type="dxa"/>
          </w:tcPr>
          <w:p w14:paraId="1E9FA45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59349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E133F3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B0B69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941CE3">
            <w:pPr>
              <w:pStyle w:val="5"/>
              <w:jc w:val="left"/>
              <w:rPr>
                <w:color w:val="auto"/>
                <w:highlight w:val="none"/>
              </w:rPr>
            </w:pPr>
            <w:r>
              <w:rPr>
                <w:rFonts w:ascii="仿宋_GB2312" w:hAnsi="仿宋_GB2312" w:eastAsia="仿宋_GB2312" w:cs="仿宋_GB2312"/>
                <w:color w:val="auto"/>
                <w:highlight w:val="none"/>
              </w:rPr>
              <w:t xml:space="preserve"> 156480  元</w:t>
            </w:r>
          </w:p>
        </w:tc>
        <w:tc>
          <w:tcPr>
            <w:tcW w:w="639" w:type="dxa"/>
          </w:tcPr>
          <w:p w14:paraId="5397693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631C07C">
            <w:pPr>
              <w:pStyle w:val="5"/>
              <w:jc w:val="left"/>
              <w:rPr>
                <w:color w:val="auto"/>
                <w:highlight w:val="none"/>
              </w:rPr>
            </w:pPr>
            <w:r>
              <w:rPr>
                <w:rFonts w:ascii="仿宋_GB2312" w:hAnsi="仿宋_GB2312" w:eastAsia="仿宋_GB2312" w:cs="仿宋_GB2312"/>
                <w:color w:val="auto"/>
                <w:highlight w:val="none"/>
              </w:rPr>
              <w:t xml:space="preserve"> 320.0000</w:t>
            </w:r>
          </w:p>
        </w:tc>
        <w:tc>
          <w:tcPr>
            <w:tcW w:w="639" w:type="dxa"/>
          </w:tcPr>
          <w:p w14:paraId="52EDEA80">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168C800">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85FC7C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050E59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3C79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6F3A59B">
            <w:pPr>
              <w:pStyle w:val="5"/>
              <w:jc w:val="left"/>
              <w:rPr>
                <w:color w:val="auto"/>
                <w:highlight w:val="none"/>
              </w:rPr>
            </w:pPr>
            <w:r>
              <w:rPr>
                <w:rFonts w:ascii="仿宋_GB2312" w:hAnsi="仿宋_GB2312" w:eastAsia="仿宋_GB2312" w:cs="仿宋_GB2312"/>
                <w:color w:val="auto"/>
                <w:highlight w:val="none"/>
              </w:rPr>
              <w:t xml:space="preserve"> 19</w:t>
            </w:r>
          </w:p>
        </w:tc>
        <w:tc>
          <w:tcPr>
            <w:tcW w:w="639" w:type="dxa"/>
          </w:tcPr>
          <w:p w14:paraId="3261AF75">
            <w:pPr>
              <w:pStyle w:val="5"/>
              <w:jc w:val="left"/>
              <w:rPr>
                <w:color w:val="auto"/>
                <w:highlight w:val="none"/>
              </w:rPr>
            </w:pPr>
            <w:r>
              <w:rPr>
                <w:rFonts w:ascii="仿宋_GB2312" w:hAnsi="仿宋_GB2312" w:eastAsia="仿宋_GB2312" w:cs="仿宋_GB2312"/>
                <w:color w:val="auto"/>
                <w:highlight w:val="none"/>
              </w:rPr>
              <w:t xml:space="preserve"> 条桌2（图书行政楼）</w:t>
            </w:r>
          </w:p>
        </w:tc>
        <w:tc>
          <w:tcPr>
            <w:tcW w:w="639" w:type="dxa"/>
          </w:tcPr>
          <w:p w14:paraId="73A3C11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80C246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C349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7E27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44755E7">
            <w:pPr>
              <w:pStyle w:val="5"/>
              <w:jc w:val="left"/>
              <w:rPr>
                <w:color w:val="auto"/>
                <w:highlight w:val="none"/>
              </w:rPr>
            </w:pPr>
            <w:r>
              <w:rPr>
                <w:rFonts w:ascii="仿宋_GB2312" w:hAnsi="仿宋_GB2312" w:eastAsia="仿宋_GB2312" w:cs="仿宋_GB2312"/>
                <w:color w:val="auto"/>
                <w:highlight w:val="none"/>
              </w:rPr>
              <w:t xml:space="preserve"> 28384  元</w:t>
            </w:r>
          </w:p>
        </w:tc>
        <w:tc>
          <w:tcPr>
            <w:tcW w:w="639" w:type="dxa"/>
          </w:tcPr>
          <w:p w14:paraId="5E9B1B5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04585AE">
            <w:pPr>
              <w:pStyle w:val="5"/>
              <w:jc w:val="left"/>
              <w:rPr>
                <w:color w:val="auto"/>
                <w:highlight w:val="none"/>
              </w:rPr>
            </w:pPr>
            <w:r>
              <w:rPr>
                <w:rFonts w:ascii="仿宋_GB2312" w:hAnsi="仿宋_GB2312" w:eastAsia="仿宋_GB2312" w:cs="仿宋_GB2312"/>
                <w:color w:val="auto"/>
                <w:highlight w:val="none"/>
              </w:rPr>
              <w:t xml:space="preserve"> 32.0000</w:t>
            </w:r>
          </w:p>
        </w:tc>
        <w:tc>
          <w:tcPr>
            <w:tcW w:w="639" w:type="dxa"/>
          </w:tcPr>
          <w:p w14:paraId="6C6CF894">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D3EFCF0">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724061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DD3D80A">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7DC8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21AC1A">
            <w:pPr>
              <w:pStyle w:val="5"/>
              <w:jc w:val="left"/>
              <w:rPr>
                <w:color w:val="auto"/>
                <w:highlight w:val="none"/>
              </w:rPr>
            </w:pPr>
            <w:r>
              <w:rPr>
                <w:rFonts w:ascii="仿宋_GB2312" w:hAnsi="仿宋_GB2312" w:eastAsia="仿宋_GB2312" w:cs="仿宋_GB2312"/>
                <w:color w:val="auto"/>
                <w:highlight w:val="none"/>
              </w:rPr>
              <w:t xml:space="preserve"> 20</w:t>
            </w:r>
          </w:p>
        </w:tc>
        <w:tc>
          <w:tcPr>
            <w:tcW w:w="639" w:type="dxa"/>
          </w:tcPr>
          <w:p w14:paraId="6369147C">
            <w:pPr>
              <w:pStyle w:val="5"/>
              <w:jc w:val="left"/>
              <w:rPr>
                <w:color w:val="auto"/>
                <w:highlight w:val="none"/>
              </w:rPr>
            </w:pPr>
            <w:r>
              <w:rPr>
                <w:rFonts w:ascii="仿宋_GB2312" w:hAnsi="仿宋_GB2312" w:eastAsia="仿宋_GB2312" w:cs="仿宋_GB2312"/>
                <w:color w:val="auto"/>
                <w:highlight w:val="none"/>
              </w:rPr>
              <w:t xml:space="preserve"> ★礼堂椅（图书行政楼）核心产品</w:t>
            </w:r>
          </w:p>
        </w:tc>
        <w:tc>
          <w:tcPr>
            <w:tcW w:w="639" w:type="dxa"/>
          </w:tcPr>
          <w:p w14:paraId="2F648DC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E1E14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D37844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69C49D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7AC93F3">
            <w:pPr>
              <w:pStyle w:val="5"/>
              <w:jc w:val="left"/>
              <w:rPr>
                <w:color w:val="auto"/>
                <w:highlight w:val="none"/>
              </w:rPr>
            </w:pPr>
            <w:r>
              <w:rPr>
                <w:rFonts w:ascii="仿宋_GB2312" w:hAnsi="仿宋_GB2312" w:eastAsia="仿宋_GB2312" w:cs="仿宋_GB2312"/>
                <w:color w:val="auto"/>
                <w:highlight w:val="none"/>
              </w:rPr>
              <w:t xml:space="preserve"> 577600  元</w:t>
            </w:r>
          </w:p>
        </w:tc>
        <w:tc>
          <w:tcPr>
            <w:tcW w:w="639" w:type="dxa"/>
          </w:tcPr>
          <w:p w14:paraId="554BC47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8CA3DA8">
            <w:pPr>
              <w:pStyle w:val="5"/>
              <w:jc w:val="left"/>
              <w:rPr>
                <w:color w:val="auto"/>
                <w:highlight w:val="none"/>
              </w:rPr>
            </w:pPr>
            <w:r>
              <w:rPr>
                <w:rFonts w:ascii="仿宋_GB2312" w:hAnsi="仿宋_GB2312" w:eastAsia="仿宋_GB2312" w:cs="仿宋_GB2312"/>
                <w:color w:val="auto"/>
                <w:highlight w:val="none"/>
              </w:rPr>
              <w:t xml:space="preserve"> 608.0000</w:t>
            </w:r>
          </w:p>
        </w:tc>
        <w:tc>
          <w:tcPr>
            <w:tcW w:w="639" w:type="dxa"/>
          </w:tcPr>
          <w:p w14:paraId="3965AC70">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24A278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01E7A6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4E966A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944A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75836E3">
            <w:pPr>
              <w:pStyle w:val="5"/>
              <w:jc w:val="left"/>
              <w:rPr>
                <w:color w:val="auto"/>
                <w:highlight w:val="none"/>
              </w:rPr>
            </w:pPr>
            <w:r>
              <w:rPr>
                <w:rFonts w:ascii="仿宋_GB2312" w:hAnsi="仿宋_GB2312" w:eastAsia="仿宋_GB2312" w:cs="仿宋_GB2312"/>
                <w:color w:val="auto"/>
                <w:highlight w:val="none"/>
              </w:rPr>
              <w:t xml:space="preserve"> 21</w:t>
            </w:r>
          </w:p>
        </w:tc>
        <w:tc>
          <w:tcPr>
            <w:tcW w:w="639" w:type="dxa"/>
          </w:tcPr>
          <w:p w14:paraId="547C919A">
            <w:pPr>
              <w:pStyle w:val="5"/>
              <w:jc w:val="left"/>
              <w:rPr>
                <w:color w:val="auto"/>
                <w:highlight w:val="none"/>
              </w:rPr>
            </w:pPr>
            <w:r>
              <w:rPr>
                <w:rFonts w:ascii="仿宋_GB2312" w:hAnsi="仿宋_GB2312" w:eastAsia="仿宋_GB2312" w:cs="仿宋_GB2312"/>
                <w:color w:val="auto"/>
                <w:highlight w:val="none"/>
              </w:rPr>
              <w:t xml:space="preserve"> 60门储物柜（图书行政楼）</w:t>
            </w:r>
          </w:p>
        </w:tc>
        <w:tc>
          <w:tcPr>
            <w:tcW w:w="639" w:type="dxa"/>
          </w:tcPr>
          <w:p w14:paraId="55F0606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12146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9B3FA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D355EA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2543D47">
            <w:pPr>
              <w:pStyle w:val="5"/>
              <w:jc w:val="left"/>
              <w:rPr>
                <w:color w:val="auto"/>
                <w:highlight w:val="none"/>
              </w:rPr>
            </w:pPr>
            <w:r>
              <w:rPr>
                <w:rFonts w:ascii="仿宋_GB2312" w:hAnsi="仿宋_GB2312" w:eastAsia="仿宋_GB2312" w:cs="仿宋_GB2312"/>
                <w:color w:val="auto"/>
                <w:highlight w:val="none"/>
              </w:rPr>
              <w:t xml:space="preserve"> 16900  元</w:t>
            </w:r>
          </w:p>
        </w:tc>
        <w:tc>
          <w:tcPr>
            <w:tcW w:w="639" w:type="dxa"/>
          </w:tcPr>
          <w:p w14:paraId="6158AE4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A0E3B38">
            <w:pPr>
              <w:pStyle w:val="5"/>
              <w:jc w:val="left"/>
              <w:rPr>
                <w:color w:val="auto"/>
                <w:highlight w:val="none"/>
              </w:rPr>
            </w:pPr>
            <w:r>
              <w:rPr>
                <w:rFonts w:ascii="仿宋_GB2312" w:hAnsi="仿宋_GB2312" w:eastAsia="仿宋_GB2312" w:cs="仿宋_GB2312"/>
                <w:color w:val="auto"/>
                <w:highlight w:val="none"/>
              </w:rPr>
              <w:t xml:space="preserve"> 13.0000</w:t>
            </w:r>
          </w:p>
        </w:tc>
        <w:tc>
          <w:tcPr>
            <w:tcW w:w="639" w:type="dxa"/>
          </w:tcPr>
          <w:p w14:paraId="208DE553">
            <w:pPr>
              <w:pStyle w:val="5"/>
              <w:jc w:val="left"/>
              <w:rPr>
                <w:color w:val="auto"/>
                <w:highlight w:val="none"/>
              </w:rPr>
            </w:pPr>
            <w:r>
              <w:rPr>
                <w:rFonts w:ascii="仿宋_GB2312" w:hAnsi="仿宋_GB2312" w:eastAsia="仿宋_GB2312" w:cs="仿宋_GB2312"/>
                <w:color w:val="auto"/>
                <w:highlight w:val="none"/>
              </w:rPr>
              <w:t xml:space="preserve"> 组</w:t>
            </w:r>
          </w:p>
        </w:tc>
        <w:tc>
          <w:tcPr>
            <w:tcW w:w="639" w:type="dxa"/>
          </w:tcPr>
          <w:p w14:paraId="7D34070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DEEBC7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2FFC7DA">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3C44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351DAB">
            <w:pPr>
              <w:pStyle w:val="5"/>
              <w:jc w:val="left"/>
              <w:rPr>
                <w:color w:val="auto"/>
                <w:highlight w:val="none"/>
              </w:rPr>
            </w:pPr>
            <w:r>
              <w:rPr>
                <w:rFonts w:ascii="仿宋_GB2312" w:hAnsi="仿宋_GB2312" w:eastAsia="仿宋_GB2312" w:cs="仿宋_GB2312"/>
                <w:color w:val="auto"/>
                <w:highlight w:val="none"/>
              </w:rPr>
              <w:t xml:space="preserve"> 22</w:t>
            </w:r>
          </w:p>
        </w:tc>
        <w:tc>
          <w:tcPr>
            <w:tcW w:w="639" w:type="dxa"/>
          </w:tcPr>
          <w:p w14:paraId="050ADA43">
            <w:pPr>
              <w:pStyle w:val="5"/>
              <w:jc w:val="left"/>
              <w:rPr>
                <w:color w:val="auto"/>
                <w:highlight w:val="none"/>
              </w:rPr>
            </w:pPr>
            <w:r>
              <w:rPr>
                <w:rFonts w:ascii="仿宋_GB2312" w:hAnsi="仿宋_GB2312" w:eastAsia="仿宋_GB2312" w:cs="仿宋_GB2312"/>
                <w:color w:val="auto"/>
                <w:highlight w:val="none"/>
              </w:rPr>
              <w:t xml:space="preserve"> 折叠桌（图书行政楼）</w:t>
            </w:r>
          </w:p>
        </w:tc>
        <w:tc>
          <w:tcPr>
            <w:tcW w:w="639" w:type="dxa"/>
          </w:tcPr>
          <w:p w14:paraId="41DA7F3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1DF7E6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72B1FF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91D6E3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BCF6EE">
            <w:pPr>
              <w:pStyle w:val="5"/>
              <w:jc w:val="left"/>
              <w:rPr>
                <w:color w:val="auto"/>
                <w:highlight w:val="none"/>
              </w:rPr>
            </w:pPr>
            <w:r>
              <w:rPr>
                <w:rFonts w:ascii="仿宋_GB2312" w:hAnsi="仿宋_GB2312" w:eastAsia="仿宋_GB2312" w:cs="仿宋_GB2312"/>
                <w:color w:val="auto"/>
                <w:highlight w:val="none"/>
              </w:rPr>
              <w:t xml:space="preserve"> 7464  元</w:t>
            </w:r>
          </w:p>
        </w:tc>
        <w:tc>
          <w:tcPr>
            <w:tcW w:w="639" w:type="dxa"/>
          </w:tcPr>
          <w:p w14:paraId="3CDDCB2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F9D5B47">
            <w:pPr>
              <w:pStyle w:val="5"/>
              <w:jc w:val="left"/>
              <w:rPr>
                <w:color w:val="auto"/>
                <w:highlight w:val="none"/>
              </w:rPr>
            </w:pPr>
            <w:r>
              <w:rPr>
                <w:rFonts w:ascii="仿宋_GB2312" w:hAnsi="仿宋_GB2312" w:eastAsia="仿宋_GB2312" w:cs="仿宋_GB2312"/>
                <w:color w:val="auto"/>
                <w:highlight w:val="none"/>
              </w:rPr>
              <w:t xml:space="preserve"> 12.0000</w:t>
            </w:r>
          </w:p>
        </w:tc>
        <w:tc>
          <w:tcPr>
            <w:tcW w:w="639" w:type="dxa"/>
          </w:tcPr>
          <w:p w14:paraId="6064C3D2">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56DDF5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4FB26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94DFE4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7DEC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D4EDCA2">
            <w:pPr>
              <w:pStyle w:val="5"/>
              <w:jc w:val="left"/>
              <w:rPr>
                <w:color w:val="auto"/>
                <w:highlight w:val="none"/>
              </w:rPr>
            </w:pPr>
            <w:r>
              <w:rPr>
                <w:rFonts w:ascii="仿宋_GB2312" w:hAnsi="仿宋_GB2312" w:eastAsia="仿宋_GB2312" w:cs="仿宋_GB2312"/>
                <w:color w:val="auto"/>
                <w:highlight w:val="none"/>
              </w:rPr>
              <w:t xml:space="preserve"> 23</w:t>
            </w:r>
          </w:p>
        </w:tc>
        <w:tc>
          <w:tcPr>
            <w:tcW w:w="639" w:type="dxa"/>
          </w:tcPr>
          <w:p w14:paraId="0B693DFB">
            <w:pPr>
              <w:pStyle w:val="5"/>
              <w:jc w:val="left"/>
              <w:rPr>
                <w:color w:val="auto"/>
                <w:highlight w:val="none"/>
              </w:rPr>
            </w:pPr>
            <w:r>
              <w:rPr>
                <w:rFonts w:ascii="仿宋_GB2312" w:hAnsi="仿宋_GB2312" w:eastAsia="仿宋_GB2312" w:cs="仿宋_GB2312"/>
                <w:color w:val="auto"/>
                <w:highlight w:val="none"/>
              </w:rPr>
              <w:t xml:space="preserve"> 会议椅（图书行政楼）</w:t>
            </w:r>
          </w:p>
        </w:tc>
        <w:tc>
          <w:tcPr>
            <w:tcW w:w="639" w:type="dxa"/>
          </w:tcPr>
          <w:p w14:paraId="4749426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87D2D7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4AB396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391E3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6A92BE">
            <w:pPr>
              <w:pStyle w:val="5"/>
              <w:jc w:val="left"/>
              <w:rPr>
                <w:color w:val="auto"/>
                <w:highlight w:val="none"/>
              </w:rPr>
            </w:pPr>
            <w:r>
              <w:rPr>
                <w:rFonts w:ascii="仿宋_GB2312" w:hAnsi="仿宋_GB2312" w:eastAsia="仿宋_GB2312" w:cs="仿宋_GB2312"/>
                <w:color w:val="auto"/>
                <w:highlight w:val="none"/>
              </w:rPr>
              <w:t xml:space="preserve"> 71974  元</w:t>
            </w:r>
          </w:p>
        </w:tc>
        <w:tc>
          <w:tcPr>
            <w:tcW w:w="639" w:type="dxa"/>
          </w:tcPr>
          <w:p w14:paraId="0BFCEAD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E211B8B">
            <w:pPr>
              <w:pStyle w:val="5"/>
              <w:jc w:val="left"/>
              <w:rPr>
                <w:color w:val="auto"/>
                <w:highlight w:val="none"/>
              </w:rPr>
            </w:pPr>
            <w:r>
              <w:rPr>
                <w:rFonts w:ascii="仿宋_GB2312" w:hAnsi="仿宋_GB2312" w:eastAsia="仿宋_GB2312" w:cs="仿宋_GB2312"/>
                <w:color w:val="auto"/>
                <w:highlight w:val="none"/>
              </w:rPr>
              <w:t xml:space="preserve"> 194.0000</w:t>
            </w:r>
          </w:p>
        </w:tc>
        <w:tc>
          <w:tcPr>
            <w:tcW w:w="639" w:type="dxa"/>
          </w:tcPr>
          <w:p w14:paraId="04AF2D46">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6ACD00E3">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BE4294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3B1792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7252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BA6453">
            <w:pPr>
              <w:pStyle w:val="5"/>
              <w:jc w:val="left"/>
              <w:rPr>
                <w:color w:val="auto"/>
                <w:highlight w:val="none"/>
              </w:rPr>
            </w:pPr>
            <w:r>
              <w:rPr>
                <w:rFonts w:ascii="仿宋_GB2312" w:hAnsi="仿宋_GB2312" w:eastAsia="仿宋_GB2312" w:cs="仿宋_GB2312"/>
                <w:color w:val="auto"/>
                <w:highlight w:val="none"/>
              </w:rPr>
              <w:t xml:space="preserve"> 24</w:t>
            </w:r>
          </w:p>
        </w:tc>
        <w:tc>
          <w:tcPr>
            <w:tcW w:w="639" w:type="dxa"/>
          </w:tcPr>
          <w:p w14:paraId="1D2E623E">
            <w:pPr>
              <w:pStyle w:val="5"/>
              <w:jc w:val="left"/>
              <w:rPr>
                <w:color w:val="auto"/>
                <w:highlight w:val="none"/>
              </w:rPr>
            </w:pPr>
            <w:r>
              <w:rPr>
                <w:rFonts w:ascii="仿宋_GB2312" w:hAnsi="仿宋_GB2312" w:eastAsia="仿宋_GB2312" w:cs="仿宋_GB2312"/>
                <w:color w:val="auto"/>
                <w:highlight w:val="none"/>
              </w:rPr>
              <w:t xml:space="preserve"> ★办公桌（图书行政楼）核心产品</w:t>
            </w:r>
          </w:p>
        </w:tc>
        <w:tc>
          <w:tcPr>
            <w:tcW w:w="639" w:type="dxa"/>
          </w:tcPr>
          <w:p w14:paraId="30D31B5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5F9638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C6676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522570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D4345E1">
            <w:pPr>
              <w:pStyle w:val="5"/>
              <w:jc w:val="left"/>
              <w:rPr>
                <w:color w:val="auto"/>
                <w:highlight w:val="none"/>
              </w:rPr>
            </w:pPr>
            <w:r>
              <w:rPr>
                <w:rFonts w:ascii="仿宋_GB2312" w:hAnsi="仿宋_GB2312" w:eastAsia="仿宋_GB2312" w:cs="仿宋_GB2312"/>
                <w:color w:val="auto"/>
                <w:highlight w:val="none"/>
              </w:rPr>
              <w:t xml:space="preserve"> 189000  元</w:t>
            </w:r>
          </w:p>
        </w:tc>
        <w:tc>
          <w:tcPr>
            <w:tcW w:w="639" w:type="dxa"/>
          </w:tcPr>
          <w:p w14:paraId="449F627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EA09A31">
            <w:pPr>
              <w:pStyle w:val="5"/>
              <w:jc w:val="left"/>
              <w:rPr>
                <w:color w:val="auto"/>
                <w:highlight w:val="none"/>
              </w:rPr>
            </w:pPr>
            <w:r>
              <w:rPr>
                <w:rFonts w:ascii="仿宋_GB2312" w:hAnsi="仿宋_GB2312" w:eastAsia="仿宋_GB2312" w:cs="仿宋_GB2312"/>
                <w:color w:val="auto"/>
                <w:highlight w:val="none"/>
              </w:rPr>
              <w:t xml:space="preserve"> 126.0000</w:t>
            </w:r>
          </w:p>
        </w:tc>
        <w:tc>
          <w:tcPr>
            <w:tcW w:w="639" w:type="dxa"/>
          </w:tcPr>
          <w:p w14:paraId="0C8B11A6">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46BCAB1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CFBA7F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CD8A3E5">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FD37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CC50331">
            <w:pPr>
              <w:pStyle w:val="5"/>
              <w:jc w:val="left"/>
              <w:rPr>
                <w:color w:val="auto"/>
                <w:highlight w:val="none"/>
              </w:rPr>
            </w:pPr>
            <w:r>
              <w:rPr>
                <w:rFonts w:ascii="仿宋_GB2312" w:hAnsi="仿宋_GB2312" w:eastAsia="仿宋_GB2312" w:cs="仿宋_GB2312"/>
                <w:color w:val="auto"/>
                <w:highlight w:val="none"/>
              </w:rPr>
              <w:t xml:space="preserve"> 25</w:t>
            </w:r>
          </w:p>
        </w:tc>
        <w:tc>
          <w:tcPr>
            <w:tcW w:w="639" w:type="dxa"/>
          </w:tcPr>
          <w:p w14:paraId="69EC4538">
            <w:pPr>
              <w:pStyle w:val="5"/>
              <w:jc w:val="left"/>
              <w:rPr>
                <w:color w:val="auto"/>
                <w:highlight w:val="none"/>
              </w:rPr>
            </w:pPr>
            <w:r>
              <w:rPr>
                <w:rFonts w:ascii="仿宋_GB2312" w:hAnsi="仿宋_GB2312" w:eastAsia="仿宋_GB2312" w:cs="仿宋_GB2312"/>
                <w:color w:val="auto"/>
                <w:highlight w:val="none"/>
              </w:rPr>
              <w:t xml:space="preserve"> 方茶几（图书行政楼）</w:t>
            </w:r>
          </w:p>
        </w:tc>
        <w:tc>
          <w:tcPr>
            <w:tcW w:w="639" w:type="dxa"/>
          </w:tcPr>
          <w:p w14:paraId="3EE8B88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FFA58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5682AF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C939CD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78B46F4">
            <w:pPr>
              <w:pStyle w:val="5"/>
              <w:jc w:val="left"/>
              <w:rPr>
                <w:color w:val="auto"/>
                <w:highlight w:val="none"/>
              </w:rPr>
            </w:pPr>
            <w:r>
              <w:rPr>
                <w:rFonts w:ascii="仿宋_GB2312" w:hAnsi="仿宋_GB2312" w:eastAsia="仿宋_GB2312" w:cs="仿宋_GB2312"/>
                <w:color w:val="auto"/>
                <w:highlight w:val="none"/>
              </w:rPr>
              <w:t xml:space="preserve"> 35460  元</w:t>
            </w:r>
          </w:p>
        </w:tc>
        <w:tc>
          <w:tcPr>
            <w:tcW w:w="639" w:type="dxa"/>
          </w:tcPr>
          <w:p w14:paraId="38CDDEBA">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85098AD">
            <w:pPr>
              <w:pStyle w:val="5"/>
              <w:jc w:val="left"/>
              <w:rPr>
                <w:color w:val="auto"/>
                <w:highlight w:val="none"/>
              </w:rPr>
            </w:pPr>
            <w:r>
              <w:rPr>
                <w:rFonts w:ascii="仿宋_GB2312" w:hAnsi="仿宋_GB2312" w:eastAsia="仿宋_GB2312" w:cs="仿宋_GB2312"/>
                <w:color w:val="auto"/>
                <w:highlight w:val="none"/>
              </w:rPr>
              <w:t xml:space="preserve"> 60.0000</w:t>
            </w:r>
          </w:p>
        </w:tc>
        <w:tc>
          <w:tcPr>
            <w:tcW w:w="639" w:type="dxa"/>
          </w:tcPr>
          <w:p w14:paraId="400AF34C">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483E6343">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32855A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504CB10">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4E1C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325B07">
            <w:pPr>
              <w:pStyle w:val="5"/>
              <w:jc w:val="left"/>
              <w:rPr>
                <w:color w:val="auto"/>
                <w:highlight w:val="none"/>
              </w:rPr>
            </w:pPr>
            <w:r>
              <w:rPr>
                <w:rFonts w:ascii="仿宋_GB2312" w:hAnsi="仿宋_GB2312" w:eastAsia="仿宋_GB2312" w:cs="仿宋_GB2312"/>
                <w:color w:val="auto"/>
                <w:highlight w:val="none"/>
              </w:rPr>
              <w:t xml:space="preserve"> 26</w:t>
            </w:r>
          </w:p>
        </w:tc>
        <w:tc>
          <w:tcPr>
            <w:tcW w:w="639" w:type="dxa"/>
          </w:tcPr>
          <w:p w14:paraId="08FB9D09">
            <w:pPr>
              <w:pStyle w:val="5"/>
              <w:jc w:val="left"/>
              <w:rPr>
                <w:color w:val="auto"/>
                <w:highlight w:val="none"/>
              </w:rPr>
            </w:pPr>
            <w:r>
              <w:rPr>
                <w:rFonts w:ascii="仿宋_GB2312" w:hAnsi="仿宋_GB2312" w:eastAsia="仿宋_GB2312" w:cs="仿宋_GB2312"/>
                <w:color w:val="auto"/>
                <w:highlight w:val="none"/>
              </w:rPr>
              <w:t xml:space="preserve"> 会议桌（图书行政楼）</w:t>
            </w:r>
          </w:p>
        </w:tc>
        <w:tc>
          <w:tcPr>
            <w:tcW w:w="639" w:type="dxa"/>
          </w:tcPr>
          <w:p w14:paraId="3AB5B6A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1FCCF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D7A619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7C2CE2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DDC34BB">
            <w:pPr>
              <w:pStyle w:val="5"/>
              <w:jc w:val="left"/>
              <w:rPr>
                <w:color w:val="auto"/>
                <w:highlight w:val="none"/>
              </w:rPr>
            </w:pPr>
            <w:r>
              <w:rPr>
                <w:rFonts w:ascii="仿宋_GB2312" w:hAnsi="仿宋_GB2312" w:eastAsia="仿宋_GB2312" w:cs="仿宋_GB2312"/>
                <w:color w:val="auto"/>
                <w:highlight w:val="none"/>
              </w:rPr>
              <w:t xml:space="preserve"> 21600  元</w:t>
            </w:r>
          </w:p>
        </w:tc>
        <w:tc>
          <w:tcPr>
            <w:tcW w:w="639" w:type="dxa"/>
          </w:tcPr>
          <w:p w14:paraId="7D0673C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12750A9">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40E6141A">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3AAEFC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859E44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DBC83EA">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BEEC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F248C7B">
            <w:pPr>
              <w:pStyle w:val="5"/>
              <w:jc w:val="left"/>
              <w:rPr>
                <w:color w:val="auto"/>
                <w:highlight w:val="none"/>
              </w:rPr>
            </w:pPr>
            <w:r>
              <w:rPr>
                <w:rFonts w:ascii="仿宋_GB2312" w:hAnsi="仿宋_GB2312" w:eastAsia="仿宋_GB2312" w:cs="仿宋_GB2312"/>
                <w:color w:val="auto"/>
                <w:highlight w:val="none"/>
              </w:rPr>
              <w:t xml:space="preserve"> 27</w:t>
            </w:r>
          </w:p>
        </w:tc>
        <w:tc>
          <w:tcPr>
            <w:tcW w:w="639" w:type="dxa"/>
          </w:tcPr>
          <w:p w14:paraId="7BA57E49">
            <w:pPr>
              <w:pStyle w:val="5"/>
              <w:jc w:val="left"/>
              <w:rPr>
                <w:color w:val="auto"/>
                <w:highlight w:val="none"/>
              </w:rPr>
            </w:pPr>
            <w:r>
              <w:rPr>
                <w:rFonts w:ascii="仿宋_GB2312" w:hAnsi="仿宋_GB2312" w:eastAsia="仿宋_GB2312" w:cs="仿宋_GB2312"/>
                <w:color w:val="auto"/>
                <w:highlight w:val="none"/>
              </w:rPr>
              <w:t xml:space="preserve"> 会议桌2（图书行政楼）</w:t>
            </w:r>
          </w:p>
        </w:tc>
        <w:tc>
          <w:tcPr>
            <w:tcW w:w="639" w:type="dxa"/>
          </w:tcPr>
          <w:p w14:paraId="3D1D035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FCF723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751223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81CAF3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6FEA88">
            <w:pPr>
              <w:pStyle w:val="5"/>
              <w:jc w:val="left"/>
              <w:rPr>
                <w:color w:val="auto"/>
                <w:highlight w:val="none"/>
              </w:rPr>
            </w:pPr>
            <w:r>
              <w:rPr>
                <w:rFonts w:ascii="仿宋_GB2312" w:hAnsi="仿宋_GB2312" w:eastAsia="仿宋_GB2312" w:cs="仿宋_GB2312"/>
                <w:color w:val="auto"/>
                <w:highlight w:val="none"/>
              </w:rPr>
              <w:t xml:space="preserve"> 22000  元</w:t>
            </w:r>
          </w:p>
        </w:tc>
        <w:tc>
          <w:tcPr>
            <w:tcW w:w="639" w:type="dxa"/>
          </w:tcPr>
          <w:p w14:paraId="2B61BF0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47CAA58">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54092453">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2A6F625E">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47241D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95118E4">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CB70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49135C5">
            <w:pPr>
              <w:pStyle w:val="5"/>
              <w:jc w:val="left"/>
              <w:rPr>
                <w:color w:val="auto"/>
                <w:highlight w:val="none"/>
              </w:rPr>
            </w:pPr>
            <w:r>
              <w:rPr>
                <w:rFonts w:ascii="仿宋_GB2312" w:hAnsi="仿宋_GB2312" w:eastAsia="仿宋_GB2312" w:cs="仿宋_GB2312"/>
                <w:color w:val="auto"/>
                <w:highlight w:val="none"/>
              </w:rPr>
              <w:t xml:space="preserve"> 28</w:t>
            </w:r>
          </w:p>
        </w:tc>
        <w:tc>
          <w:tcPr>
            <w:tcW w:w="639" w:type="dxa"/>
          </w:tcPr>
          <w:p w14:paraId="273C8E4C">
            <w:pPr>
              <w:pStyle w:val="5"/>
              <w:jc w:val="left"/>
              <w:rPr>
                <w:color w:val="auto"/>
                <w:highlight w:val="none"/>
              </w:rPr>
            </w:pPr>
            <w:r>
              <w:rPr>
                <w:rFonts w:ascii="仿宋_GB2312" w:hAnsi="仿宋_GB2312" w:eastAsia="仿宋_GB2312" w:cs="仿宋_GB2312"/>
                <w:color w:val="auto"/>
                <w:highlight w:val="none"/>
              </w:rPr>
              <w:t xml:space="preserve"> 圆形会议桌（图书行政楼）</w:t>
            </w:r>
          </w:p>
        </w:tc>
        <w:tc>
          <w:tcPr>
            <w:tcW w:w="639" w:type="dxa"/>
          </w:tcPr>
          <w:p w14:paraId="231419D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EE227C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EE2751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16981D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A469AC8">
            <w:pPr>
              <w:pStyle w:val="5"/>
              <w:jc w:val="left"/>
              <w:rPr>
                <w:color w:val="auto"/>
                <w:highlight w:val="none"/>
              </w:rPr>
            </w:pPr>
            <w:r>
              <w:rPr>
                <w:rFonts w:ascii="仿宋_GB2312" w:hAnsi="仿宋_GB2312" w:eastAsia="仿宋_GB2312" w:cs="仿宋_GB2312"/>
                <w:color w:val="auto"/>
                <w:highlight w:val="none"/>
              </w:rPr>
              <w:t xml:space="preserve"> 16000  元</w:t>
            </w:r>
          </w:p>
        </w:tc>
        <w:tc>
          <w:tcPr>
            <w:tcW w:w="639" w:type="dxa"/>
          </w:tcPr>
          <w:p w14:paraId="0561AA7E">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D8CB866">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1A920062">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7F3430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2734A3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8BE26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178B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EA431E">
            <w:pPr>
              <w:pStyle w:val="5"/>
              <w:jc w:val="left"/>
              <w:rPr>
                <w:color w:val="auto"/>
                <w:highlight w:val="none"/>
              </w:rPr>
            </w:pPr>
            <w:r>
              <w:rPr>
                <w:rFonts w:ascii="仿宋_GB2312" w:hAnsi="仿宋_GB2312" w:eastAsia="仿宋_GB2312" w:cs="仿宋_GB2312"/>
                <w:color w:val="auto"/>
                <w:highlight w:val="none"/>
              </w:rPr>
              <w:t xml:space="preserve"> 29</w:t>
            </w:r>
          </w:p>
        </w:tc>
        <w:tc>
          <w:tcPr>
            <w:tcW w:w="639" w:type="dxa"/>
          </w:tcPr>
          <w:p w14:paraId="7D0E5358">
            <w:pPr>
              <w:pStyle w:val="5"/>
              <w:jc w:val="left"/>
              <w:rPr>
                <w:color w:val="auto"/>
                <w:highlight w:val="none"/>
              </w:rPr>
            </w:pPr>
            <w:r>
              <w:rPr>
                <w:rFonts w:ascii="仿宋_GB2312" w:hAnsi="仿宋_GB2312" w:eastAsia="仿宋_GB2312" w:cs="仿宋_GB2312"/>
                <w:color w:val="auto"/>
                <w:highlight w:val="none"/>
              </w:rPr>
              <w:t xml:space="preserve"> 条台（图书行政楼）</w:t>
            </w:r>
          </w:p>
        </w:tc>
        <w:tc>
          <w:tcPr>
            <w:tcW w:w="639" w:type="dxa"/>
          </w:tcPr>
          <w:p w14:paraId="0DCB202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6B38B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2B6A2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8F61A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6B176E5">
            <w:pPr>
              <w:pStyle w:val="5"/>
              <w:jc w:val="left"/>
              <w:rPr>
                <w:color w:val="auto"/>
                <w:highlight w:val="none"/>
              </w:rPr>
            </w:pPr>
            <w:r>
              <w:rPr>
                <w:rFonts w:ascii="仿宋_GB2312" w:hAnsi="仿宋_GB2312" w:eastAsia="仿宋_GB2312" w:cs="仿宋_GB2312"/>
                <w:color w:val="auto"/>
                <w:highlight w:val="none"/>
              </w:rPr>
              <w:t xml:space="preserve"> 19071  元</w:t>
            </w:r>
          </w:p>
        </w:tc>
        <w:tc>
          <w:tcPr>
            <w:tcW w:w="639" w:type="dxa"/>
          </w:tcPr>
          <w:p w14:paraId="0A247AD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76E2A1A">
            <w:pPr>
              <w:pStyle w:val="5"/>
              <w:jc w:val="left"/>
              <w:rPr>
                <w:color w:val="auto"/>
                <w:highlight w:val="none"/>
              </w:rPr>
            </w:pPr>
            <w:r>
              <w:rPr>
                <w:rFonts w:ascii="仿宋_GB2312" w:hAnsi="仿宋_GB2312" w:eastAsia="仿宋_GB2312" w:cs="仿宋_GB2312"/>
                <w:color w:val="auto"/>
                <w:highlight w:val="none"/>
              </w:rPr>
              <w:t xml:space="preserve"> 39.0000</w:t>
            </w:r>
          </w:p>
        </w:tc>
        <w:tc>
          <w:tcPr>
            <w:tcW w:w="639" w:type="dxa"/>
          </w:tcPr>
          <w:p w14:paraId="091A7F56">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400B016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B60F79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F1A917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BD67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C0DD337">
            <w:pPr>
              <w:pStyle w:val="5"/>
              <w:jc w:val="left"/>
              <w:rPr>
                <w:color w:val="auto"/>
                <w:highlight w:val="none"/>
              </w:rPr>
            </w:pPr>
            <w:r>
              <w:rPr>
                <w:rFonts w:ascii="仿宋_GB2312" w:hAnsi="仿宋_GB2312" w:eastAsia="仿宋_GB2312" w:cs="仿宋_GB2312"/>
                <w:color w:val="auto"/>
                <w:highlight w:val="none"/>
              </w:rPr>
              <w:t xml:space="preserve"> 30</w:t>
            </w:r>
          </w:p>
        </w:tc>
        <w:tc>
          <w:tcPr>
            <w:tcW w:w="639" w:type="dxa"/>
          </w:tcPr>
          <w:p w14:paraId="19CB9910">
            <w:pPr>
              <w:pStyle w:val="5"/>
              <w:jc w:val="left"/>
              <w:rPr>
                <w:color w:val="auto"/>
                <w:highlight w:val="none"/>
              </w:rPr>
            </w:pPr>
            <w:r>
              <w:rPr>
                <w:rFonts w:ascii="仿宋_GB2312" w:hAnsi="仿宋_GB2312" w:eastAsia="仿宋_GB2312" w:cs="仿宋_GB2312"/>
                <w:color w:val="auto"/>
                <w:highlight w:val="none"/>
              </w:rPr>
              <w:t xml:space="preserve"> 茶水柜（图书行政楼）</w:t>
            </w:r>
          </w:p>
        </w:tc>
        <w:tc>
          <w:tcPr>
            <w:tcW w:w="639" w:type="dxa"/>
          </w:tcPr>
          <w:p w14:paraId="4A658C9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AE7A4F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6A6118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2CF3D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1F1E783">
            <w:pPr>
              <w:pStyle w:val="5"/>
              <w:jc w:val="left"/>
              <w:rPr>
                <w:color w:val="auto"/>
                <w:highlight w:val="none"/>
              </w:rPr>
            </w:pPr>
            <w:r>
              <w:rPr>
                <w:rFonts w:ascii="仿宋_GB2312" w:hAnsi="仿宋_GB2312" w:eastAsia="仿宋_GB2312" w:cs="仿宋_GB2312"/>
                <w:color w:val="auto"/>
                <w:highlight w:val="none"/>
              </w:rPr>
              <w:t xml:space="preserve"> 8912  元</w:t>
            </w:r>
          </w:p>
        </w:tc>
        <w:tc>
          <w:tcPr>
            <w:tcW w:w="639" w:type="dxa"/>
          </w:tcPr>
          <w:p w14:paraId="3786F7B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A0EEAAD">
            <w:pPr>
              <w:pStyle w:val="5"/>
              <w:jc w:val="left"/>
              <w:rPr>
                <w:color w:val="auto"/>
                <w:highlight w:val="none"/>
              </w:rPr>
            </w:pPr>
            <w:r>
              <w:rPr>
                <w:rFonts w:ascii="仿宋_GB2312" w:hAnsi="仿宋_GB2312" w:eastAsia="仿宋_GB2312" w:cs="仿宋_GB2312"/>
                <w:color w:val="auto"/>
                <w:highlight w:val="none"/>
              </w:rPr>
              <w:t xml:space="preserve"> 8.0000</w:t>
            </w:r>
          </w:p>
        </w:tc>
        <w:tc>
          <w:tcPr>
            <w:tcW w:w="639" w:type="dxa"/>
          </w:tcPr>
          <w:p w14:paraId="4057435F">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18AF61F4">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FE6501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0BBBFB5">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C33F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029C779">
            <w:pPr>
              <w:pStyle w:val="5"/>
              <w:jc w:val="left"/>
              <w:rPr>
                <w:color w:val="auto"/>
                <w:highlight w:val="none"/>
              </w:rPr>
            </w:pPr>
            <w:r>
              <w:rPr>
                <w:rFonts w:ascii="仿宋_GB2312" w:hAnsi="仿宋_GB2312" w:eastAsia="仿宋_GB2312" w:cs="仿宋_GB2312"/>
                <w:color w:val="auto"/>
                <w:highlight w:val="none"/>
              </w:rPr>
              <w:t xml:space="preserve"> 31</w:t>
            </w:r>
          </w:p>
        </w:tc>
        <w:tc>
          <w:tcPr>
            <w:tcW w:w="639" w:type="dxa"/>
          </w:tcPr>
          <w:p w14:paraId="34DC6680">
            <w:pPr>
              <w:pStyle w:val="5"/>
              <w:jc w:val="left"/>
              <w:rPr>
                <w:color w:val="auto"/>
                <w:highlight w:val="none"/>
              </w:rPr>
            </w:pPr>
            <w:r>
              <w:rPr>
                <w:rFonts w:ascii="仿宋_GB2312" w:hAnsi="仿宋_GB2312" w:eastAsia="仿宋_GB2312" w:cs="仿宋_GB2312"/>
                <w:color w:val="auto"/>
                <w:highlight w:val="none"/>
              </w:rPr>
              <w:t xml:space="preserve"> 班台1（图书行政楼）</w:t>
            </w:r>
          </w:p>
        </w:tc>
        <w:tc>
          <w:tcPr>
            <w:tcW w:w="639" w:type="dxa"/>
          </w:tcPr>
          <w:p w14:paraId="286E4A6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CFE67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B3E242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E23E45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74E505E">
            <w:pPr>
              <w:pStyle w:val="5"/>
              <w:jc w:val="left"/>
              <w:rPr>
                <w:color w:val="auto"/>
                <w:highlight w:val="none"/>
              </w:rPr>
            </w:pPr>
            <w:r>
              <w:rPr>
                <w:rFonts w:ascii="仿宋_GB2312" w:hAnsi="仿宋_GB2312" w:eastAsia="仿宋_GB2312" w:cs="仿宋_GB2312"/>
                <w:color w:val="auto"/>
                <w:highlight w:val="none"/>
              </w:rPr>
              <w:t xml:space="preserve"> 17500  元</w:t>
            </w:r>
          </w:p>
        </w:tc>
        <w:tc>
          <w:tcPr>
            <w:tcW w:w="639" w:type="dxa"/>
          </w:tcPr>
          <w:p w14:paraId="5113677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50516C0">
            <w:pPr>
              <w:pStyle w:val="5"/>
              <w:jc w:val="left"/>
              <w:rPr>
                <w:color w:val="auto"/>
                <w:highlight w:val="none"/>
              </w:rPr>
            </w:pPr>
            <w:r>
              <w:rPr>
                <w:rFonts w:ascii="仿宋_GB2312" w:hAnsi="仿宋_GB2312" w:eastAsia="仿宋_GB2312" w:cs="仿宋_GB2312"/>
                <w:color w:val="auto"/>
                <w:highlight w:val="none"/>
              </w:rPr>
              <w:t xml:space="preserve"> 7.0000</w:t>
            </w:r>
          </w:p>
        </w:tc>
        <w:tc>
          <w:tcPr>
            <w:tcW w:w="639" w:type="dxa"/>
          </w:tcPr>
          <w:p w14:paraId="690097E4">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011FD5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A79B3C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A98112">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CEE8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B28814F">
            <w:pPr>
              <w:pStyle w:val="5"/>
              <w:jc w:val="left"/>
              <w:rPr>
                <w:color w:val="auto"/>
                <w:highlight w:val="none"/>
              </w:rPr>
            </w:pPr>
            <w:r>
              <w:rPr>
                <w:rFonts w:ascii="仿宋_GB2312" w:hAnsi="仿宋_GB2312" w:eastAsia="仿宋_GB2312" w:cs="仿宋_GB2312"/>
                <w:color w:val="auto"/>
                <w:highlight w:val="none"/>
              </w:rPr>
              <w:t xml:space="preserve"> 32</w:t>
            </w:r>
          </w:p>
        </w:tc>
        <w:tc>
          <w:tcPr>
            <w:tcW w:w="639" w:type="dxa"/>
          </w:tcPr>
          <w:p w14:paraId="4A160E7E">
            <w:pPr>
              <w:pStyle w:val="5"/>
              <w:jc w:val="left"/>
              <w:rPr>
                <w:color w:val="auto"/>
                <w:highlight w:val="none"/>
              </w:rPr>
            </w:pPr>
            <w:r>
              <w:rPr>
                <w:rFonts w:ascii="仿宋_GB2312" w:hAnsi="仿宋_GB2312" w:eastAsia="仿宋_GB2312" w:cs="仿宋_GB2312"/>
                <w:color w:val="auto"/>
                <w:highlight w:val="none"/>
              </w:rPr>
              <w:t xml:space="preserve"> 班椅（图书行政楼）</w:t>
            </w:r>
          </w:p>
        </w:tc>
        <w:tc>
          <w:tcPr>
            <w:tcW w:w="639" w:type="dxa"/>
          </w:tcPr>
          <w:p w14:paraId="25CB72B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197D71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4D17F1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1B8712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DF8714E">
            <w:pPr>
              <w:pStyle w:val="5"/>
              <w:jc w:val="left"/>
              <w:rPr>
                <w:color w:val="auto"/>
                <w:highlight w:val="none"/>
              </w:rPr>
            </w:pPr>
            <w:r>
              <w:rPr>
                <w:rFonts w:ascii="仿宋_GB2312" w:hAnsi="仿宋_GB2312" w:eastAsia="仿宋_GB2312" w:cs="仿宋_GB2312"/>
                <w:color w:val="auto"/>
                <w:highlight w:val="none"/>
              </w:rPr>
              <w:t xml:space="preserve"> 6300  元</w:t>
            </w:r>
          </w:p>
        </w:tc>
        <w:tc>
          <w:tcPr>
            <w:tcW w:w="639" w:type="dxa"/>
          </w:tcPr>
          <w:p w14:paraId="49099A1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61BB8B6">
            <w:pPr>
              <w:pStyle w:val="5"/>
              <w:jc w:val="left"/>
              <w:rPr>
                <w:color w:val="auto"/>
                <w:highlight w:val="none"/>
              </w:rPr>
            </w:pPr>
            <w:r>
              <w:rPr>
                <w:rFonts w:ascii="仿宋_GB2312" w:hAnsi="仿宋_GB2312" w:eastAsia="仿宋_GB2312" w:cs="仿宋_GB2312"/>
                <w:color w:val="auto"/>
                <w:highlight w:val="none"/>
              </w:rPr>
              <w:t xml:space="preserve"> 7.0000</w:t>
            </w:r>
          </w:p>
        </w:tc>
        <w:tc>
          <w:tcPr>
            <w:tcW w:w="639" w:type="dxa"/>
          </w:tcPr>
          <w:p w14:paraId="7AB70E41">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533E111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D1E58A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65E9A5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4B84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7932A6">
            <w:pPr>
              <w:pStyle w:val="5"/>
              <w:jc w:val="left"/>
              <w:rPr>
                <w:color w:val="auto"/>
                <w:highlight w:val="none"/>
              </w:rPr>
            </w:pPr>
            <w:r>
              <w:rPr>
                <w:rFonts w:ascii="仿宋_GB2312" w:hAnsi="仿宋_GB2312" w:eastAsia="仿宋_GB2312" w:cs="仿宋_GB2312"/>
                <w:color w:val="auto"/>
                <w:highlight w:val="none"/>
              </w:rPr>
              <w:t xml:space="preserve"> 33</w:t>
            </w:r>
          </w:p>
        </w:tc>
        <w:tc>
          <w:tcPr>
            <w:tcW w:w="639" w:type="dxa"/>
          </w:tcPr>
          <w:p w14:paraId="7B2B067C">
            <w:pPr>
              <w:pStyle w:val="5"/>
              <w:jc w:val="left"/>
              <w:rPr>
                <w:color w:val="auto"/>
                <w:highlight w:val="none"/>
              </w:rPr>
            </w:pPr>
            <w:r>
              <w:rPr>
                <w:rFonts w:ascii="仿宋_GB2312" w:hAnsi="仿宋_GB2312" w:eastAsia="仿宋_GB2312" w:cs="仿宋_GB2312"/>
                <w:color w:val="auto"/>
                <w:highlight w:val="none"/>
              </w:rPr>
              <w:t xml:space="preserve"> 茶桌（图书行政楼）</w:t>
            </w:r>
          </w:p>
        </w:tc>
        <w:tc>
          <w:tcPr>
            <w:tcW w:w="639" w:type="dxa"/>
          </w:tcPr>
          <w:p w14:paraId="03237F5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D71E5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16B592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9BB63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D42B50A">
            <w:pPr>
              <w:pStyle w:val="5"/>
              <w:jc w:val="left"/>
              <w:rPr>
                <w:color w:val="auto"/>
                <w:highlight w:val="none"/>
              </w:rPr>
            </w:pPr>
            <w:r>
              <w:rPr>
                <w:rFonts w:ascii="仿宋_GB2312" w:hAnsi="仿宋_GB2312" w:eastAsia="仿宋_GB2312" w:cs="仿宋_GB2312"/>
                <w:color w:val="auto"/>
                <w:highlight w:val="none"/>
              </w:rPr>
              <w:t xml:space="preserve"> 15000  元</w:t>
            </w:r>
          </w:p>
        </w:tc>
        <w:tc>
          <w:tcPr>
            <w:tcW w:w="639" w:type="dxa"/>
          </w:tcPr>
          <w:p w14:paraId="4BEF5A5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9C9740E">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4690DD56">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CB964A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3DE628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8DB5D3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6544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BC2FBA">
            <w:pPr>
              <w:pStyle w:val="5"/>
              <w:jc w:val="left"/>
              <w:rPr>
                <w:color w:val="auto"/>
                <w:highlight w:val="none"/>
              </w:rPr>
            </w:pPr>
            <w:r>
              <w:rPr>
                <w:rFonts w:ascii="仿宋_GB2312" w:hAnsi="仿宋_GB2312" w:eastAsia="仿宋_GB2312" w:cs="仿宋_GB2312"/>
                <w:color w:val="auto"/>
                <w:highlight w:val="none"/>
              </w:rPr>
              <w:t xml:space="preserve"> 34</w:t>
            </w:r>
          </w:p>
        </w:tc>
        <w:tc>
          <w:tcPr>
            <w:tcW w:w="639" w:type="dxa"/>
          </w:tcPr>
          <w:p w14:paraId="26459826">
            <w:pPr>
              <w:pStyle w:val="5"/>
              <w:jc w:val="left"/>
              <w:rPr>
                <w:color w:val="auto"/>
                <w:highlight w:val="none"/>
              </w:rPr>
            </w:pPr>
            <w:r>
              <w:rPr>
                <w:rFonts w:ascii="仿宋_GB2312" w:hAnsi="仿宋_GB2312" w:eastAsia="仿宋_GB2312" w:cs="仿宋_GB2312"/>
                <w:color w:val="auto"/>
                <w:highlight w:val="none"/>
              </w:rPr>
              <w:t xml:space="preserve"> 茶椅1（图书行政楼）</w:t>
            </w:r>
          </w:p>
        </w:tc>
        <w:tc>
          <w:tcPr>
            <w:tcW w:w="639" w:type="dxa"/>
          </w:tcPr>
          <w:p w14:paraId="2FF2454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BC87B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38CADE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B84096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2D80C1D">
            <w:pPr>
              <w:pStyle w:val="5"/>
              <w:jc w:val="left"/>
              <w:rPr>
                <w:color w:val="auto"/>
                <w:highlight w:val="none"/>
              </w:rPr>
            </w:pPr>
            <w:r>
              <w:rPr>
                <w:rFonts w:ascii="仿宋_GB2312" w:hAnsi="仿宋_GB2312" w:eastAsia="仿宋_GB2312" w:cs="仿宋_GB2312"/>
                <w:color w:val="auto"/>
                <w:highlight w:val="none"/>
              </w:rPr>
              <w:t xml:space="preserve"> 8000  元</w:t>
            </w:r>
          </w:p>
        </w:tc>
        <w:tc>
          <w:tcPr>
            <w:tcW w:w="639" w:type="dxa"/>
          </w:tcPr>
          <w:p w14:paraId="1F47745A">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7CD7D56">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48ED8F82">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287F620C">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AF01F3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61A3EB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AFC9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F7B7112">
            <w:pPr>
              <w:pStyle w:val="5"/>
              <w:jc w:val="left"/>
              <w:rPr>
                <w:color w:val="auto"/>
                <w:highlight w:val="none"/>
              </w:rPr>
            </w:pPr>
            <w:r>
              <w:rPr>
                <w:rFonts w:ascii="仿宋_GB2312" w:hAnsi="仿宋_GB2312" w:eastAsia="仿宋_GB2312" w:cs="仿宋_GB2312"/>
                <w:color w:val="auto"/>
                <w:highlight w:val="none"/>
              </w:rPr>
              <w:t xml:space="preserve"> 35</w:t>
            </w:r>
          </w:p>
        </w:tc>
        <w:tc>
          <w:tcPr>
            <w:tcW w:w="639" w:type="dxa"/>
          </w:tcPr>
          <w:p w14:paraId="285F9970">
            <w:pPr>
              <w:pStyle w:val="5"/>
              <w:jc w:val="left"/>
              <w:rPr>
                <w:color w:val="auto"/>
                <w:highlight w:val="none"/>
              </w:rPr>
            </w:pPr>
            <w:r>
              <w:rPr>
                <w:rFonts w:ascii="仿宋_GB2312" w:hAnsi="仿宋_GB2312" w:eastAsia="仿宋_GB2312" w:cs="仿宋_GB2312"/>
                <w:color w:val="auto"/>
                <w:highlight w:val="none"/>
              </w:rPr>
              <w:t xml:space="preserve"> 茶椅2（图书行政楼）</w:t>
            </w:r>
          </w:p>
        </w:tc>
        <w:tc>
          <w:tcPr>
            <w:tcW w:w="639" w:type="dxa"/>
          </w:tcPr>
          <w:p w14:paraId="7B75C28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F7FCFE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6EF779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C2277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7CE35E1">
            <w:pPr>
              <w:pStyle w:val="5"/>
              <w:jc w:val="left"/>
              <w:rPr>
                <w:color w:val="auto"/>
                <w:highlight w:val="none"/>
              </w:rPr>
            </w:pPr>
            <w:r>
              <w:rPr>
                <w:rFonts w:ascii="仿宋_GB2312" w:hAnsi="仿宋_GB2312" w:eastAsia="仿宋_GB2312" w:cs="仿宋_GB2312"/>
                <w:color w:val="auto"/>
                <w:highlight w:val="none"/>
              </w:rPr>
              <w:t xml:space="preserve"> 22200  元</w:t>
            </w:r>
          </w:p>
        </w:tc>
        <w:tc>
          <w:tcPr>
            <w:tcW w:w="639" w:type="dxa"/>
          </w:tcPr>
          <w:p w14:paraId="2433612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877A406">
            <w:pPr>
              <w:pStyle w:val="5"/>
              <w:jc w:val="left"/>
              <w:rPr>
                <w:color w:val="auto"/>
                <w:highlight w:val="none"/>
              </w:rPr>
            </w:pPr>
            <w:r>
              <w:rPr>
                <w:rFonts w:ascii="仿宋_GB2312" w:hAnsi="仿宋_GB2312" w:eastAsia="仿宋_GB2312" w:cs="仿宋_GB2312"/>
                <w:color w:val="auto"/>
                <w:highlight w:val="none"/>
              </w:rPr>
              <w:t xml:space="preserve"> 37.0000</w:t>
            </w:r>
          </w:p>
        </w:tc>
        <w:tc>
          <w:tcPr>
            <w:tcW w:w="639" w:type="dxa"/>
          </w:tcPr>
          <w:p w14:paraId="719DAE50">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03E5436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3BA755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D466FC">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A4F7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D39FB38">
            <w:pPr>
              <w:pStyle w:val="5"/>
              <w:jc w:val="left"/>
              <w:rPr>
                <w:color w:val="auto"/>
                <w:highlight w:val="none"/>
              </w:rPr>
            </w:pPr>
            <w:r>
              <w:rPr>
                <w:rFonts w:ascii="仿宋_GB2312" w:hAnsi="仿宋_GB2312" w:eastAsia="仿宋_GB2312" w:cs="仿宋_GB2312"/>
                <w:color w:val="auto"/>
                <w:highlight w:val="none"/>
              </w:rPr>
              <w:t xml:space="preserve"> 36</w:t>
            </w:r>
          </w:p>
        </w:tc>
        <w:tc>
          <w:tcPr>
            <w:tcW w:w="639" w:type="dxa"/>
          </w:tcPr>
          <w:p w14:paraId="32C05888">
            <w:pPr>
              <w:pStyle w:val="5"/>
              <w:jc w:val="left"/>
              <w:rPr>
                <w:color w:val="auto"/>
                <w:highlight w:val="none"/>
              </w:rPr>
            </w:pPr>
            <w:r>
              <w:rPr>
                <w:rFonts w:ascii="仿宋_GB2312" w:hAnsi="仿宋_GB2312" w:eastAsia="仿宋_GB2312" w:cs="仿宋_GB2312"/>
                <w:color w:val="auto"/>
                <w:highlight w:val="none"/>
              </w:rPr>
              <w:t xml:space="preserve"> 烧水茶几（图书行政楼）</w:t>
            </w:r>
          </w:p>
        </w:tc>
        <w:tc>
          <w:tcPr>
            <w:tcW w:w="639" w:type="dxa"/>
          </w:tcPr>
          <w:p w14:paraId="321B655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690EB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793027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6FF15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5380ADE">
            <w:pPr>
              <w:pStyle w:val="5"/>
              <w:jc w:val="left"/>
              <w:rPr>
                <w:color w:val="auto"/>
                <w:highlight w:val="none"/>
              </w:rPr>
            </w:pPr>
            <w:r>
              <w:rPr>
                <w:rFonts w:ascii="仿宋_GB2312" w:hAnsi="仿宋_GB2312" w:eastAsia="仿宋_GB2312" w:cs="仿宋_GB2312"/>
                <w:color w:val="auto"/>
                <w:highlight w:val="none"/>
              </w:rPr>
              <w:t xml:space="preserve"> 12000  元</w:t>
            </w:r>
          </w:p>
        </w:tc>
        <w:tc>
          <w:tcPr>
            <w:tcW w:w="639" w:type="dxa"/>
          </w:tcPr>
          <w:p w14:paraId="7B6944F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7C8B019">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733B400B">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161EEC2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C76EA9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A9E953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50C4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CFC9ED7">
            <w:pPr>
              <w:pStyle w:val="5"/>
              <w:jc w:val="left"/>
              <w:rPr>
                <w:color w:val="auto"/>
                <w:highlight w:val="none"/>
              </w:rPr>
            </w:pPr>
            <w:r>
              <w:rPr>
                <w:rFonts w:ascii="仿宋_GB2312" w:hAnsi="仿宋_GB2312" w:eastAsia="仿宋_GB2312" w:cs="仿宋_GB2312"/>
                <w:color w:val="auto"/>
                <w:highlight w:val="none"/>
              </w:rPr>
              <w:t xml:space="preserve"> 37</w:t>
            </w:r>
          </w:p>
        </w:tc>
        <w:tc>
          <w:tcPr>
            <w:tcW w:w="639" w:type="dxa"/>
          </w:tcPr>
          <w:p w14:paraId="656A6C0A">
            <w:pPr>
              <w:pStyle w:val="5"/>
              <w:jc w:val="left"/>
              <w:rPr>
                <w:color w:val="auto"/>
                <w:highlight w:val="none"/>
              </w:rPr>
            </w:pPr>
            <w:r>
              <w:rPr>
                <w:rFonts w:ascii="仿宋_GB2312" w:hAnsi="仿宋_GB2312" w:eastAsia="仿宋_GB2312" w:cs="仿宋_GB2312"/>
                <w:color w:val="auto"/>
                <w:highlight w:val="none"/>
              </w:rPr>
              <w:t xml:space="preserve"> 档案柜（图书行政楼）</w:t>
            </w:r>
          </w:p>
        </w:tc>
        <w:tc>
          <w:tcPr>
            <w:tcW w:w="639" w:type="dxa"/>
          </w:tcPr>
          <w:p w14:paraId="18076A0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A36E47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248726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B2625A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7BA3020">
            <w:pPr>
              <w:pStyle w:val="5"/>
              <w:jc w:val="left"/>
              <w:rPr>
                <w:color w:val="auto"/>
                <w:highlight w:val="none"/>
              </w:rPr>
            </w:pPr>
            <w:r>
              <w:rPr>
                <w:rFonts w:ascii="仿宋_GB2312" w:hAnsi="仿宋_GB2312" w:eastAsia="仿宋_GB2312" w:cs="仿宋_GB2312"/>
                <w:color w:val="auto"/>
                <w:highlight w:val="none"/>
              </w:rPr>
              <w:t xml:space="preserve"> 21000  元</w:t>
            </w:r>
          </w:p>
        </w:tc>
        <w:tc>
          <w:tcPr>
            <w:tcW w:w="639" w:type="dxa"/>
          </w:tcPr>
          <w:p w14:paraId="36ADE7E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BE1AB22">
            <w:pPr>
              <w:pStyle w:val="5"/>
              <w:jc w:val="left"/>
              <w:rPr>
                <w:color w:val="auto"/>
                <w:highlight w:val="none"/>
              </w:rPr>
            </w:pPr>
            <w:r>
              <w:rPr>
                <w:rFonts w:ascii="仿宋_GB2312" w:hAnsi="仿宋_GB2312" w:eastAsia="仿宋_GB2312" w:cs="仿宋_GB2312"/>
                <w:color w:val="auto"/>
                <w:highlight w:val="none"/>
              </w:rPr>
              <w:t xml:space="preserve"> 21.0000</w:t>
            </w:r>
          </w:p>
        </w:tc>
        <w:tc>
          <w:tcPr>
            <w:tcW w:w="639" w:type="dxa"/>
          </w:tcPr>
          <w:p w14:paraId="225D76F5">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25EDC27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CA73F0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A216F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8AE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B714B55">
            <w:pPr>
              <w:pStyle w:val="5"/>
              <w:jc w:val="left"/>
              <w:rPr>
                <w:color w:val="auto"/>
                <w:highlight w:val="none"/>
              </w:rPr>
            </w:pPr>
            <w:r>
              <w:rPr>
                <w:rFonts w:ascii="仿宋_GB2312" w:hAnsi="仿宋_GB2312" w:eastAsia="仿宋_GB2312" w:cs="仿宋_GB2312"/>
                <w:color w:val="auto"/>
                <w:highlight w:val="none"/>
              </w:rPr>
              <w:t xml:space="preserve"> 38</w:t>
            </w:r>
          </w:p>
        </w:tc>
        <w:tc>
          <w:tcPr>
            <w:tcW w:w="639" w:type="dxa"/>
          </w:tcPr>
          <w:p w14:paraId="47A3D26D">
            <w:pPr>
              <w:pStyle w:val="5"/>
              <w:jc w:val="left"/>
              <w:rPr>
                <w:color w:val="auto"/>
                <w:highlight w:val="none"/>
              </w:rPr>
            </w:pPr>
            <w:r>
              <w:rPr>
                <w:rFonts w:ascii="仿宋_GB2312" w:hAnsi="仿宋_GB2312" w:eastAsia="仿宋_GB2312" w:cs="仿宋_GB2312"/>
                <w:color w:val="auto"/>
                <w:highlight w:val="none"/>
              </w:rPr>
              <w:t xml:space="preserve"> 班台2（图书行政楼）</w:t>
            </w:r>
          </w:p>
        </w:tc>
        <w:tc>
          <w:tcPr>
            <w:tcW w:w="639" w:type="dxa"/>
          </w:tcPr>
          <w:p w14:paraId="22E1C6E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A40A49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12E2E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8C60B5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D0747CE">
            <w:pPr>
              <w:pStyle w:val="5"/>
              <w:jc w:val="left"/>
              <w:rPr>
                <w:color w:val="auto"/>
                <w:highlight w:val="none"/>
              </w:rPr>
            </w:pPr>
            <w:r>
              <w:rPr>
                <w:rFonts w:ascii="仿宋_GB2312" w:hAnsi="仿宋_GB2312" w:eastAsia="仿宋_GB2312" w:cs="仿宋_GB2312"/>
                <w:color w:val="auto"/>
                <w:highlight w:val="none"/>
              </w:rPr>
              <w:t xml:space="preserve"> 5700  元</w:t>
            </w:r>
          </w:p>
        </w:tc>
        <w:tc>
          <w:tcPr>
            <w:tcW w:w="639" w:type="dxa"/>
          </w:tcPr>
          <w:p w14:paraId="34C4C27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A7EACEA">
            <w:pPr>
              <w:pStyle w:val="5"/>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69F80F2B">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344EB57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40E1D2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999372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7808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6C69BD">
            <w:pPr>
              <w:pStyle w:val="5"/>
              <w:jc w:val="left"/>
              <w:rPr>
                <w:color w:val="auto"/>
                <w:highlight w:val="none"/>
              </w:rPr>
            </w:pPr>
            <w:r>
              <w:rPr>
                <w:rFonts w:ascii="仿宋_GB2312" w:hAnsi="仿宋_GB2312" w:eastAsia="仿宋_GB2312" w:cs="仿宋_GB2312"/>
                <w:color w:val="auto"/>
                <w:highlight w:val="none"/>
              </w:rPr>
              <w:t xml:space="preserve"> 39</w:t>
            </w:r>
          </w:p>
        </w:tc>
        <w:tc>
          <w:tcPr>
            <w:tcW w:w="639" w:type="dxa"/>
          </w:tcPr>
          <w:p w14:paraId="71752246">
            <w:pPr>
              <w:pStyle w:val="5"/>
              <w:jc w:val="left"/>
              <w:rPr>
                <w:color w:val="auto"/>
                <w:highlight w:val="none"/>
              </w:rPr>
            </w:pPr>
            <w:r>
              <w:rPr>
                <w:rFonts w:ascii="仿宋_GB2312" w:hAnsi="仿宋_GB2312" w:eastAsia="仿宋_GB2312" w:cs="仿宋_GB2312"/>
                <w:color w:val="auto"/>
                <w:highlight w:val="none"/>
              </w:rPr>
              <w:t xml:space="preserve"> 钢制文件柜（图书行政楼）</w:t>
            </w:r>
          </w:p>
        </w:tc>
        <w:tc>
          <w:tcPr>
            <w:tcW w:w="639" w:type="dxa"/>
          </w:tcPr>
          <w:p w14:paraId="456FC72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FA8ABB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67C033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86AB5B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850CED4">
            <w:pPr>
              <w:pStyle w:val="5"/>
              <w:jc w:val="left"/>
              <w:rPr>
                <w:color w:val="auto"/>
                <w:highlight w:val="none"/>
              </w:rPr>
            </w:pPr>
            <w:r>
              <w:rPr>
                <w:rFonts w:ascii="仿宋_GB2312" w:hAnsi="仿宋_GB2312" w:eastAsia="仿宋_GB2312" w:cs="仿宋_GB2312"/>
                <w:color w:val="auto"/>
                <w:highlight w:val="none"/>
              </w:rPr>
              <w:t xml:space="preserve"> 57600  元</w:t>
            </w:r>
          </w:p>
        </w:tc>
        <w:tc>
          <w:tcPr>
            <w:tcW w:w="639" w:type="dxa"/>
          </w:tcPr>
          <w:p w14:paraId="7DE7C1F0">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576538A">
            <w:pPr>
              <w:pStyle w:val="5"/>
              <w:jc w:val="left"/>
              <w:rPr>
                <w:color w:val="auto"/>
                <w:highlight w:val="none"/>
              </w:rPr>
            </w:pPr>
            <w:r>
              <w:rPr>
                <w:rFonts w:ascii="仿宋_GB2312" w:hAnsi="仿宋_GB2312" w:eastAsia="仿宋_GB2312" w:cs="仿宋_GB2312"/>
                <w:color w:val="auto"/>
                <w:highlight w:val="none"/>
              </w:rPr>
              <w:t xml:space="preserve"> 72.0000</w:t>
            </w:r>
          </w:p>
        </w:tc>
        <w:tc>
          <w:tcPr>
            <w:tcW w:w="639" w:type="dxa"/>
          </w:tcPr>
          <w:p w14:paraId="514ADCB2">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15FF4504">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6F50DA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32C57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D9BF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174A265">
            <w:pPr>
              <w:pStyle w:val="5"/>
              <w:jc w:val="left"/>
              <w:rPr>
                <w:color w:val="auto"/>
                <w:highlight w:val="none"/>
              </w:rPr>
            </w:pPr>
            <w:r>
              <w:rPr>
                <w:rFonts w:ascii="仿宋_GB2312" w:hAnsi="仿宋_GB2312" w:eastAsia="仿宋_GB2312" w:cs="仿宋_GB2312"/>
                <w:color w:val="auto"/>
                <w:highlight w:val="none"/>
              </w:rPr>
              <w:t xml:space="preserve"> 40</w:t>
            </w:r>
          </w:p>
        </w:tc>
        <w:tc>
          <w:tcPr>
            <w:tcW w:w="639" w:type="dxa"/>
          </w:tcPr>
          <w:p w14:paraId="4A4CECE7">
            <w:pPr>
              <w:pStyle w:val="5"/>
              <w:jc w:val="left"/>
              <w:rPr>
                <w:color w:val="auto"/>
                <w:highlight w:val="none"/>
              </w:rPr>
            </w:pPr>
            <w:r>
              <w:rPr>
                <w:rFonts w:ascii="仿宋_GB2312" w:hAnsi="仿宋_GB2312" w:eastAsia="仿宋_GB2312" w:cs="仿宋_GB2312"/>
                <w:color w:val="auto"/>
                <w:highlight w:val="none"/>
              </w:rPr>
              <w:t xml:space="preserve"> 三人沙发（图书行政楼）</w:t>
            </w:r>
          </w:p>
        </w:tc>
        <w:tc>
          <w:tcPr>
            <w:tcW w:w="639" w:type="dxa"/>
          </w:tcPr>
          <w:p w14:paraId="1C0004B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E52E9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972F8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667D22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8F9BDE">
            <w:pPr>
              <w:pStyle w:val="5"/>
              <w:jc w:val="left"/>
              <w:rPr>
                <w:color w:val="auto"/>
                <w:highlight w:val="none"/>
              </w:rPr>
            </w:pPr>
            <w:r>
              <w:rPr>
                <w:rFonts w:ascii="仿宋_GB2312" w:hAnsi="仿宋_GB2312" w:eastAsia="仿宋_GB2312" w:cs="仿宋_GB2312"/>
                <w:color w:val="auto"/>
                <w:highlight w:val="none"/>
              </w:rPr>
              <w:t xml:space="preserve"> 5571  元</w:t>
            </w:r>
          </w:p>
        </w:tc>
        <w:tc>
          <w:tcPr>
            <w:tcW w:w="639" w:type="dxa"/>
          </w:tcPr>
          <w:p w14:paraId="16E034CA">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405FDBE">
            <w:pPr>
              <w:pStyle w:val="5"/>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57CD870D">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27FBFF03">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A798AD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4ED252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8F18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D5DC6DD">
            <w:pPr>
              <w:pStyle w:val="5"/>
              <w:jc w:val="left"/>
              <w:rPr>
                <w:color w:val="auto"/>
                <w:highlight w:val="none"/>
              </w:rPr>
            </w:pPr>
            <w:r>
              <w:rPr>
                <w:rFonts w:ascii="仿宋_GB2312" w:hAnsi="仿宋_GB2312" w:eastAsia="仿宋_GB2312" w:cs="仿宋_GB2312"/>
                <w:color w:val="auto"/>
                <w:highlight w:val="none"/>
              </w:rPr>
              <w:t xml:space="preserve"> 41</w:t>
            </w:r>
          </w:p>
        </w:tc>
        <w:tc>
          <w:tcPr>
            <w:tcW w:w="639" w:type="dxa"/>
          </w:tcPr>
          <w:p w14:paraId="4AC0E15C">
            <w:pPr>
              <w:pStyle w:val="5"/>
              <w:jc w:val="left"/>
              <w:rPr>
                <w:color w:val="auto"/>
                <w:highlight w:val="none"/>
              </w:rPr>
            </w:pPr>
            <w:r>
              <w:rPr>
                <w:rFonts w:ascii="仿宋_GB2312" w:hAnsi="仿宋_GB2312" w:eastAsia="仿宋_GB2312" w:cs="仿宋_GB2312"/>
                <w:color w:val="auto"/>
                <w:highlight w:val="none"/>
              </w:rPr>
              <w:t xml:space="preserve"> 单人沙发（图书行政楼）</w:t>
            </w:r>
          </w:p>
        </w:tc>
        <w:tc>
          <w:tcPr>
            <w:tcW w:w="639" w:type="dxa"/>
          </w:tcPr>
          <w:p w14:paraId="0272543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3A36A3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1D09F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334181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C556F2">
            <w:pPr>
              <w:pStyle w:val="5"/>
              <w:jc w:val="left"/>
              <w:rPr>
                <w:color w:val="auto"/>
                <w:highlight w:val="none"/>
              </w:rPr>
            </w:pPr>
            <w:r>
              <w:rPr>
                <w:rFonts w:ascii="仿宋_GB2312" w:hAnsi="仿宋_GB2312" w:eastAsia="仿宋_GB2312" w:cs="仿宋_GB2312"/>
                <w:color w:val="auto"/>
                <w:highlight w:val="none"/>
              </w:rPr>
              <w:t xml:space="preserve"> 3495  元</w:t>
            </w:r>
          </w:p>
        </w:tc>
        <w:tc>
          <w:tcPr>
            <w:tcW w:w="639" w:type="dxa"/>
          </w:tcPr>
          <w:p w14:paraId="570A6CD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7521AC3">
            <w:pPr>
              <w:pStyle w:val="5"/>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31299E64">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08C3557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45D722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F8F73F">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AB76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289266">
            <w:pPr>
              <w:pStyle w:val="5"/>
              <w:jc w:val="left"/>
              <w:rPr>
                <w:color w:val="auto"/>
                <w:highlight w:val="none"/>
              </w:rPr>
            </w:pPr>
            <w:r>
              <w:rPr>
                <w:rFonts w:ascii="仿宋_GB2312" w:hAnsi="仿宋_GB2312" w:eastAsia="仿宋_GB2312" w:cs="仿宋_GB2312"/>
                <w:color w:val="auto"/>
                <w:highlight w:val="none"/>
              </w:rPr>
              <w:t xml:space="preserve"> 42</w:t>
            </w:r>
          </w:p>
        </w:tc>
        <w:tc>
          <w:tcPr>
            <w:tcW w:w="639" w:type="dxa"/>
          </w:tcPr>
          <w:p w14:paraId="3ACF7571">
            <w:pPr>
              <w:pStyle w:val="5"/>
              <w:jc w:val="left"/>
              <w:rPr>
                <w:color w:val="auto"/>
                <w:highlight w:val="none"/>
              </w:rPr>
            </w:pPr>
            <w:r>
              <w:rPr>
                <w:rFonts w:ascii="仿宋_GB2312" w:hAnsi="仿宋_GB2312" w:eastAsia="仿宋_GB2312" w:cs="仿宋_GB2312"/>
                <w:color w:val="auto"/>
                <w:highlight w:val="none"/>
              </w:rPr>
              <w:t xml:space="preserve"> 长茶几（图书行政楼）</w:t>
            </w:r>
          </w:p>
        </w:tc>
        <w:tc>
          <w:tcPr>
            <w:tcW w:w="639" w:type="dxa"/>
          </w:tcPr>
          <w:p w14:paraId="3DA0BAF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D857CF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7C9B3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DA2BB8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4B0A4ED">
            <w:pPr>
              <w:pStyle w:val="5"/>
              <w:jc w:val="left"/>
              <w:rPr>
                <w:color w:val="auto"/>
                <w:highlight w:val="none"/>
              </w:rPr>
            </w:pPr>
            <w:r>
              <w:rPr>
                <w:rFonts w:ascii="仿宋_GB2312" w:hAnsi="仿宋_GB2312" w:eastAsia="仿宋_GB2312" w:cs="仿宋_GB2312"/>
                <w:color w:val="auto"/>
                <w:highlight w:val="none"/>
              </w:rPr>
              <w:t xml:space="preserve"> 2178  元</w:t>
            </w:r>
          </w:p>
        </w:tc>
        <w:tc>
          <w:tcPr>
            <w:tcW w:w="639" w:type="dxa"/>
          </w:tcPr>
          <w:p w14:paraId="36BC82AA">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9884DC2">
            <w:pPr>
              <w:pStyle w:val="5"/>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30DF7C1B">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6268708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7A8F55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B34B9C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F865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B4EE945">
            <w:pPr>
              <w:pStyle w:val="5"/>
              <w:jc w:val="left"/>
              <w:rPr>
                <w:color w:val="auto"/>
                <w:highlight w:val="none"/>
              </w:rPr>
            </w:pPr>
            <w:r>
              <w:rPr>
                <w:rFonts w:ascii="仿宋_GB2312" w:hAnsi="仿宋_GB2312" w:eastAsia="仿宋_GB2312" w:cs="仿宋_GB2312"/>
                <w:color w:val="auto"/>
                <w:highlight w:val="none"/>
              </w:rPr>
              <w:t xml:space="preserve"> 43</w:t>
            </w:r>
          </w:p>
        </w:tc>
        <w:tc>
          <w:tcPr>
            <w:tcW w:w="639" w:type="dxa"/>
          </w:tcPr>
          <w:p w14:paraId="7B9047C7">
            <w:pPr>
              <w:pStyle w:val="5"/>
              <w:jc w:val="left"/>
              <w:rPr>
                <w:color w:val="auto"/>
                <w:highlight w:val="none"/>
              </w:rPr>
            </w:pPr>
            <w:r>
              <w:rPr>
                <w:rFonts w:ascii="仿宋_GB2312" w:hAnsi="仿宋_GB2312" w:eastAsia="仿宋_GB2312" w:cs="仿宋_GB2312"/>
                <w:color w:val="auto"/>
                <w:highlight w:val="none"/>
              </w:rPr>
              <w:t xml:space="preserve"> 会议桌3（图书行政楼）</w:t>
            </w:r>
          </w:p>
        </w:tc>
        <w:tc>
          <w:tcPr>
            <w:tcW w:w="639" w:type="dxa"/>
          </w:tcPr>
          <w:p w14:paraId="407F75B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F4CFDA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1D63A3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73400A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7A80EEF">
            <w:pPr>
              <w:pStyle w:val="5"/>
              <w:jc w:val="left"/>
              <w:rPr>
                <w:color w:val="auto"/>
                <w:highlight w:val="none"/>
              </w:rPr>
            </w:pPr>
            <w:r>
              <w:rPr>
                <w:rFonts w:ascii="仿宋_GB2312" w:hAnsi="仿宋_GB2312" w:eastAsia="仿宋_GB2312" w:cs="仿宋_GB2312"/>
                <w:color w:val="auto"/>
                <w:highlight w:val="none"/>
              </w:rPr>
              <w:t xml:space="preserve"> 17970  元</w:t>
            </w:r>
          </w:p>
        </w:tc>
        <w:tc>
          <w:tcPr>
            <w:tcW w:w="639" w:type="dxa"/>
          </w:tcPr>
          <w:p w14:paraId="34B1461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4DB255D">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21FD29CB">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1F48648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FA9484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C7079E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3CBB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D15779F">
            <w:pPr>
              <w:pStyle w:val="5"/>
              <w:jc w:val="left"/>
              <w:rPr>
                <w:color w:val="auto"/>
                <w:highlight w:val="none"/>
              </w:rPr>
            </w:pPr>
            <w:r>
              <w:rPr>
                <w:rFonts w:ascii="仿宋_GB2312" w:hAnsi="仿宋_GB2312" w:eastAsia="仿宋_GB2312" w:cs="仿宋_GB2312"/>
                <w:color w:val="auto"/>
                <w:highlight w:val="none"/>
              </w:rPr>
              <w:t xml:space="preserve"> 44</w:t>
            </w:r>
          </w:p>
        </w:tc>
        <w:tc>
          <w:tcPr>
            <w:tcW w:w="639" w:type="dxa"/>
          </w:tcPr>
          <w:p w14:paraId="50B295D2">
            <w:pPr>
              <w:pStyle w:val="5"/>
              <w:jc w:val="left"/>
              <w:rPr>
                <w:color w:val="auto"/>
                <w:highlight w:val="none"/>
              </w:rPr>
            </w:pPr>
            <w:r>
              <w:rPr>
                <w:rFonts w:ascii="仿宋_GB2312" w:hAnsi="仿宋_GB2312" w:eastAsia="仿宋_GB2312" w:cs="仿宋_GB2312"/>
                <w:color w:val="auto"/>
                <w:highlight w:val="none"/>
              </w:rPr>
              <w:t xml:space="preserve"> 主席桌（会堂楼）</w:t>
            </w:r>
          </w:p>
        </w:tc>
        <w:tc>
          <w:tcPr>
            <w:tcW w:w="639" w:type="dxa"/>
          </w:tcPr>
          <w:p w14:paraId="13FE8FF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A4F202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F1ADBD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96A145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430F729">
            <w:pPr>
              <w:pStyle w:val="5"/>
              <w:jc w:val="left"/>
              <w:rPr>
                <w:color w:val="auto"/>
                <w:highlight w:val="none"/>
              </w:rPr>
            </w:pPr>
            <w:r>
              <w:rPr>
                <w:rFonts w:ascii="仿宋_GB2312" w:hAnsi="仿宋_GB2312" w:eastAsia="仿宋_GB2312" w:cs="仿宋_GB2312"/>
                <w:color w:val="auto"/>
                <w:highlight w:val="none"/>
              </w:rPr>
              <w:t xml:space="preserve"> 36210  元</w:t>
            </w:r>
          </w:p>
        </w:tc>
        <w:tc>
          <w:tcPr>
            <w:tcW w:w="639" w:type="dxa"/>
          </w:tcPr>
          <w:p w14:paraId="7043FAD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8A25AB8">
            <w:pPr>
              <w:pStyle w:val="5"/>
              <w:jc w:val="left"/>
              <w:rPr>
                <w:color w:val="auto"/>
                <w:highlight w:val="none"/>
              </w:rPr>
            </w:pPr>
            <w:r>
              <w:rPr>
                <w:rFonts w:ascii="仿宋_GB2312" w:hAnsi="仿宋_GB2312" w:eastAsia="仿宋_GB2312" w:cs="仿宋_GB2312"/>
                <w:color w:val="auto"/>
                <w:highlight w:val="none"/>
              </w:rPr>
              <w:t xml:space="preserve"> 17.0000</w:t>
            </w:r>
          </w:p>
        </w:tc>
        <w:tc>
          <w:tcPr>
            <w:tcW w:w="639" w:type="dxa"/>
          </w:tcPr>
          <w:p w14:paraId="5A039E41">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272A8A13">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F9C724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8C7F0F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BC40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FFC758">
            <w:pPr>
              <w:pStyle w:val="5"/>
              <w:jc w:val="left"/>
              <w:rPr>
                <w:color w:val="auto"/>
                <w:highlight w:val="none"/>
              </w:rPr>
            </w:pPr>
            <w:r>
              <w:rPr>
                <w:rFonts w:ascii="仿宋_GB2312" w:hAnsi="仿宋_GB2312" w:eastAsia="仿宋_GB2312" w:cs="仿宋_GB2312"/>
                <w:color w:val="auto"/>
                <w:highlight w:val="none"/>
              </w:rPr>
              <w:t xml:space="preserve"> 45</w:t>
            </w:r>
          </w:p>
        </w:tc>
        <w:tc>
          <w:tcPr>
            <w:tcW w:w="639" w:type="dxa"/>
          </w:tcPr>
          <w:p w14:paraId="5E0B30D1">
            <w:pPr>
              <w:pStyle w:val="5"/>
              <w:jc w:val="left"/>
              <w:rPr>
                <w:color w:val="auto"/>
                <w:highlight w:val="none"/>
              </w:rPr>
            </w:pPr>
            <w:r>
              <w:rPr>
                <w:rFonts w:ascii="仿宋_GB2312" w:hAnsi="仿宋_GB2312" w:eastAsia="仿宋_GB2312" w:cs="仿宋_GB2312"/>
                <w:color w:val="auto"/>
                <w:highlight w:val="none"/>
              </w:rPr>
              <w:t xml:space="preserve"> 主席椅（会堂楼）</w:t>
            </w:r>
          </w:p>
        </w:tc>
        <w:tc>
          <w:tcPr>
            <w:tcW w:w="639" w:type="dxa"/>
          </w:tcPr>
          <w:p w14:paraId="72FF2E4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D16CC3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E91437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BAB3B5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A2E393">
            <w:pPr>
              <w:pStyle w:val="5"/>
              <w:jc w:val="left"/>
              <w:rPr>
                <w:color w:val="auto"/>
                <w:highlight w:val="none"/>
              </w:rPr>
            </w:pPr>
            <w:r>
              <w:rPr>
                <w:rFonts w:ascii="仿宋_GB2312" w:hAnsi="仿宋_GB2312" w:eastAsia="仿宋_GB2312" w:cs="仿宋_GB2312"/>
                <w:color w:val="auto"/>
                <w:highlight w:val="none"/>
              </w:rPr>
              <w:t xml:space="preserve"> 25500  元</w:t>
            </w:r>
          </w:p>
        </w:tc>
        <w:tc>
          <w:tcPr>
            <w:tcW w:w="639" w:type="dxa"/>
          </w:tcPr>
          <w:p w14:paraId="32E639DA">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C34F629">
            <w:pPr>
              <w:pStyle w:val="5"/>
              <w:jc w:val="left"/>
              <w:rPr>
                <w:color w:val="auto"/>
                <w:highlight w:val="none"/>
              </w:rPr>
            </w:pPr>
            <w:r>
              <w:rPr>
                <w:rFonts w:ascii="仿宋_GB2312" w:hAnsi="仿宋_GB2312" w:eastAsia="仿宋_GB2312" w:cs="仿宋_GB2312"/>
                <w:color w:val="auto"/>
                <w:highlight w:val="none"/>
              </w:rPr>
              <w:t xml:space="preserve"> 51.0000</w:t>
            </w:r>
          </w:p>
        </w:tc>
        <w:tc>
          <w:tcPr>
            <w:tcW w:w="639" w:type="dxa"/>
          </w:tcPr>
          <w:p w14:paraId="603A956B">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517225C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2286EE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95559EC">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82DE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09FE4A">
            <w:pPr>
              <w:pStyle w:val="5"/>
              <w:jc w:val="left"/>
              <w:rPr>
                <w:color w:val="auto"/>
                <w:highlight w:val="none"/>
              </w:rPr>
            </w:pPr>
            <w:r>
              <w:rPr>
                <w:rFonts w:ascii="仿宋_GB2312" w:hAnsi="仿宋_GB2312" w:eastAsia="仿宋_GB2312" w:cs="仿宋_GB2312"/>
                <w:color w:val="auto"/>
                <w:highlight w:val="none"/>
              </w:rPr>
              <w:t xml:space="preserve"> 46</w:t>
            </w:r>
          </w:p>
        </w:tc>
        <w:tc>
          <w:tcPr>
            <w:tcW w:w="639" w:type="dxa"/>
          </w:tcPr>
          <w:p w14:paraId="69F8581A">
            <w:pPr>
              <w:pStyle w:val="5"/>
              <w:jc w:val="left"/>
              <w:rPr>
                <w:color w:val="auto"/>
                <w:highlight w:val="none"/>
              </w:rPr>
            </w:pPr>
            <w:r>
              <w:rPr>
                <w:rFonts w:ascii="仿宋_GB2312" w:hAnsi="仿宋_GB2312" w:eastAsia="仿宋_GB2312" w:cs="仿宋_GB2312"/>
                <w:color w:val="auto"/>
                <w:highlight w:val="none"/>
              </w:rPr>
              <w:t xml:space="preserve"> 讲台（会堂楼）</w:t>
            </w:r>
          </w:p>
        </w:tc>
        <w:tc>
          <w:tcPr>
            <w:tcW w:w="639" w:type="dxa"/>
          </w:tcPr>
          <w:p w14:paraId="384106A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A0AB5F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D7D16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6DEC55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4172CAB">
            <w:pPr>
              <w:pStyle w:val="5"/>
              <w:jc w:val="left"/>
              <w:rPr>
                <w:color w:val="auto"/>
                <w:highlight w:val="none"/>
              </w:rPr>
            </w:pPr>
            <w:r>
              <w:rPr>
                <w:rFonts w:ascii="仿宋_GB2312" w:hAnsi="仿宋_GB2312" w:eastAsia="仿宋_GB2312" w:cs="仿宋_GB2312"/>
                <w:color w:val="auto"/>
                <w:highlight w:val="none"/>
              </w:rPr>
              <w:t xml:space="preserve"> 1857  元</w:t>
            </w:r>
          </w:p>
        </w:tc>
        <w:tc>
          <w:tcPr>
            <w:tcW w:w="639" w:type="dxa"/>
          </w:tcPr>
          <w:p w14:paraId="1A8AA03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7BF7C5E">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006896F1">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45A9CDD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F9FABB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CBDD54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0126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52A87C">
            <w:pPr>
              <w:pStyle w:val="5"/>
              <w:jc w:val="left"/>
              <w:rPr>
                <w:color w:val="auto"/>
                <w:highlight w:val="none"/>
              </w:rPr>
            </w:pPr>
            <w:r>
              <w:rPr>
                <w:rFonts w:ascii="仿宋_GB2312" w:hAnsi="仿宋_GB2312" w:eastAsia="仿宋_GB2312" w:cs="仿宋_GB2312"/>
                <w:color w:val="auto"/>
                <w:highlight w:val="none"/>
              </w:rPr>
              <w:t xml:space="preserve"> 47</w:t>
            </w:r>
          </w:p>
        </w:tc>
        <w:tc>
          <w:tcPr>
            <w:tcW w:w="639" w:type="dxa"/>
          </w:tcPr>
          <w:p w14:paraId="5A795C10">
            <w:pPr>
              <w:pStyle w:val="5"/>
              <w:jc w:val="left"/>
              <w:rPr>
                <w:color w:val="auto"/>
                <w:highlight w:val="none"/>
              </w:rPr>
            </w:pPr>
            <w:r>
              <w:rPr>
                <w:rFonts w:ascii="仿宋_GB2312" w:hAnsi="仿宋_GB2312" w:eastAsia="仿宋_GB2312" w:cs="仿宋_GB2312"/>
                <w:color w:val="auto"/>
                <w:highlight w:val="none"/>
              </w:rPr>
              <w:t xml:space="preserve"> 弧形条台（会堂楼）</w:t>
            </w:r>
          </w:p>
        </w:tc>
        <w:tc>
          <w:tcPr>
            <w:tcW w:w="639" w:type="dxa"/>
          </w:tcPr>
          <w:p w14:paraId="0FA133E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6B3C7B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DADD0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8F2DF2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A8303F7">
            <w:pPr>
              <w:pStyle w:val="5"/>
              <w:jc w:val="left"/>
              <w:rPr>
                <w:color w:val="auto"/>
                <w:highlight w:val="none"/>
              </w:rPr>
            </w:pPr>
            <w:r>
              <w:rPr>
                <w:rFonts w:ascii="仿宋_GB2312" w:hAnsi="仿宋_GB2312" w:eastAsia="仿宋_GB2312" w:cs="仿宋_GB2312"/>
                <w:color w:val="auto"/>
                <w:highlight w:val="none"/>
              </w:rPr>
              <w:t xml:space="preserve"> 14440  元</w:t>
            </w:r>
          </w:p>
        </w:tc>
        <w:tc>
          <w:tcPr>
            <w:tcW w:w="639" w:type="dxa"/>
          </w:tcPr>
          <w:p w14:paraId="2C6F2F31">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35A0FBA">
            <w:pPr>
              <w:pStyle w:val="5"/>
              <w:jc w:val="left"/>
              <w:rPr>
                <w:color w:val="auto"/>
                <w:highlight w:val="none"/>
              </w:rPr>
            </w:pPr>
            <w:r>
              <w:rPr>
                <w:rFonts w:ascii="仿宋_GB2312" w:hAnsi="仿宋_GB2312" w:eastAsia="仿宋_GB2312" w:cs="仿宋_GB2312"/>
                <w:color w:val="auto"/>
                <w:highlight w:val="none"/>
              </w:rPr>
              <w:t xml:space="preserve"> 19.0000</w:t>
            </w:r>
          </w:p>
        </w:tc>
        <w:tc>
          <w:tcPr>
            <w:tcW w:w="639" w:type="dxa"/>
          </w:tcPr>
          <w:p w14:paraId="2419D989">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1491357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6C3AFA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44A88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6694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F41D26">
            <w:pPr>
              <w:pStyle w:val="5"/>
              <w:jc w:val="left"/>
              <w:rPr>
                <w:color w:val="auto"/>
                <w:highlight w:val="none"/>
              </w:rPr>
            </w:pPr>
            <w:r>
              <w:rPr>
                <w:rFonts w:ascii="仿宋_GB2312" w:hAnsi="仿宋_GB2312" w:eastAsia="仿宋_GB2312" w:cs="仿宋_GB2312"/>
                <w:color w:val="auto"/>
                <w:highlight w:val="none"/>
              </w:rPr>
              <w:t xml:space="preserve"> 48</w:t>
            </w:r>
          </w:p>
        </w:tc>
        <w:tc>
          <w:tcPr>
            <w:tcW w:w="639" w:type="dxa"/>
          </w:tcPr>
          <w:p w14:paraId="0D32C26A">
            <w:pPr>
              <w:pStyle w:val="5"/>
              <w:jc w:val="left"/>
              <w:rPr>
                <w:color w:val="auto"/>
                <w:highlight w:val="none"/>
              </w:rPr>
            </w:pPr>
            <w:r>
              <w:rPr>
                <w:rFonts w:ascii="仿宋_GB2312" w:hAnsi="仿宋_GB2312" w:eastAsia="仿宋_GB2312" w:cs="仿宋_GB2312"/>
                <w:color w:val="auto"/>
                <w:highlight w:val="none"/>
              </w:rPr>
              <w:t xml:space="preserve"> ★礼堂椅1（会堂楼）（样品2）核心产品</w:t>
            </w:r>
          </w:p>
        </w:tc>
        <w:tc>
          <w:tcPr>
            <w:tcW w:w="639" w:type="dxa"/>
          </w:tcPr>
          <w:p w14:paraId="7400824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5A8F89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11FB2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92954F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82FB36D">
            <w:pPr>
              <w:pStyle w:val="5"/>
              <w:jc w:val="left"/>
              <w:rPr>
                <w:color w:val="auto"/>
                <w:highlight w:val="none"/>
              </w:rPr>
            </w:pPr>
            <w:r>
              <w:rPr>
                <w:rFonts w:ascii="仿宋_GB2312" w:hAnsi="仿宋_GB2312" w:eastAsia="仿宋_GB2312" w:cs="仿宋_GB2312"/>
                <w:color w:val="auto"/>
                <w:highlight w:val="none"/>
              </w:rPr>
              <w:t xml:space="preserve"> 632400  元</w:t>
            </w:r>
          </w:p>
        </w:tc>
        <w:tc>
          <w:tcPr>
            <w:tcW w:w="639" w:type="dxa"/>
          </w:tcPr>
          <w:p w14:paraId="12FA4A2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1215950">
            <w:pPr>
              <w:pStyle w:val="5"/>
              <w:jc w:val="left"/>
              <w:rPr>
                <w:color w:val="auto"/>
                <w:highlight w:val="none"/>
              </w:rPr>
            </w:pPr>
            <w:r>
              <w:rPr>
                <w:rFonts w:ascii="仿宋_GB2312" w:hAnsi="仿宋_GB2312" w:eastAsia="仿宋_GB2312" w:cs="仿宋_GB2312"/>
                <w:color w:val="auto"/>
                <w:highlight w:val="none"/>
              </w:rPr>
              <w:t xml:space="preserve"> 744.0000</w:t>
            </w:r>
          </w:p>
        </w:tc>
        <w:tc>
          <w:tcPr>
            <w:tcW w:w="639" w:type="dxa"/>
          </w:tcPr>
          <w:p w14:paraId="0A266448">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70A14F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1C6620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E061DE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5FF3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C40CA2D">
            <w:pPr>
              <w:pStyle w:val="5"/>
              <w:jc w:val="left"/>
              <w:rPr>
                <w:color w:val="auto"/>
                <w:highlight w:val="none"/>
              </w:rPr>
            </w:pPr>
            <w:r>
              <w:rPr>
                <w:rFonts w:ascii="仿宋_GB2312" w:hAnsi="仿宋_GB2312" w:eastAsia="仿宋_GB2312" w:cs="仿宋_GB2312"/>
                <w:color w:val="auto"/>
                <w:highlight w:val="none"/>
              </w:rPr>
              <w:t xml:space="preserve"> 49</w:t>
            </w:r>
          </w:p>
        </w:tc>
        <w:tc>
          <w:tcPr>
            <w:tcW w:w="639" w:type="dxa"/>
          </w:tcPr>
          <w:p w14:paraId="7F0BC480">
            <w:pPr>
              <w:pStyle w:val="5"/>
              <w:jc w:val="left"/>
              <w:rPr>
                <w:color w:val="auto"/>
                <w:highlight w:val="none"/>
              </w:rPr>
            </w:pPr>
            <w:r>
              <w:rPr>
                <w:rFonts w:ascii="仿宋_GB2312" w:hAnsi="仿宋_GB2312" w:eastAsia="仿宋_GB2312" w:cs="仿宋_GB2312"/>
                <w:color w:val="auto"/>
                <w:highlight w:val="none"/>
              </w:rPr>
              <w:t xml:space="preserve"> ★礼堂椅2（会堂楼）核心产品</w:t>
            </w:r>
          </w:p>
        </w:tc>
        <w:tc>
          <w:tcPr>
            <w:tcW w:w="639" w:type="dxa"/>
          </w:tcPr>
          <w:p w14:paraId="08E713C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7C397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CD0510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D0C415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2DB6502">
            <w:pPr>
              <w:pStyle w:val="5"/>
              <w:jc w:val="left"/>
              <w:rPr>
                <w:color w:val="auto"/>
                <w:highlight w:val="none"/>
              </w:rPr>
            </w:pPr>
            <w:r>
              <w:rPr>
                <w:rFonts w:ascii="仿宋_GB2312" w:hAnsi="仿宋_GB2312" w:eastAsia="仿宋_GB2312" w:cs="仿宋_GB2312"/>
                <w:color w:val="auto"/>
                <w:highlight w:val="none"/>
              </w:rPr>
              <w:t xml:space="preserve"> 170500  元</w:t>
            </w:r>
          </w:p>
        </w:tc>
        <w:tc>
          <w:tcPr>
            <w:tcW w:w="639" w:type="dxa"/>
          </w:tcPr>
          <w:p w14:paraId="536A26F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B42F6FE">
            <w:pPr>
              <w:pStyle w:val="5"/>
              <w:jc w:val="left"/>
              <w:rPr>
                <w:color w:val="auto"/>
                <w:highlight w:val="none"/>
              </w:rPr>
            </w:pPr>
            <w:r>
              <w:rPr>
                <w:rFonts w:ascii="仿宋_GB2312" w:hAnsi="仿宋_GB2312" w:eastAsia="仿宋_GB2312" w:cs="仿宋_GB2312"/>
                <w:color w:val="auto"/>
                <w:highlight w:val="none"/>
              </w:rPr>
              <w:t xml:space="preserve"> 310.0000</w:t>
            </w:r>
          </w:p>
        </w:tc>
        <w:tc>
          <w:tcPr>
            <w:tcW w:w="639" w:type="dxa"/>
          </w:tcPr>
          <w:p w14:paraId="7361932E">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566092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627069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7D3AE30">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451B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750A52">
            <w:pPr>
              <w:pStyle w:val="5"/>
              <w:jc w:val="left"/>
              <w:rPr>
                <w:color w:val="auto"/>
                <w:highlight w:val="none"/>
              </w:rPr>
            </w:pPr>
            <w:r>
              <w:rPr>
                <w:rFonts w:ascii="仿宋_GB2312" w:hAnsi="仿宋_GB2312" w:eastAsia="仿宋_GB2312" w:cs="仿宋_GB2312"/>
                <w:color w:val="auto"/>
                <w:highlight w:val="none"/>
              </w:rPr>
              <w:t xml:space="preserve"> 50</w:t>
            </w:r>
          </w:p>
        </w:tc>
        <w:tc>
          <w:tcPr>
            <w:tcW w:w="639" w:type="dxa"/>
          </w:tcPr>
          <w:p w14:paraId="1BB668FE">
            <w:pPr>
              <w:pStyle w:val="5"/>
              <w:jc w:val="left"/>
              <w:rPr>
                <w:color w:val="auto"/>
                <w:highlight w:val="none"/>
              </w:rPr>
            </w:pPr>
            <w:r>
              <w:rPr>
                <w:rFonts w:ascii="仿宋_GB2312" w:hAnsi="仿宋_GB2312" w:eastAsia="仿宋_GB2312" w:cs="仿宋_GB2312"/>
                <w:color w:val="auto"/>
                <w:highlight w:val="none"/>
              </w:rPr>
              <w:t xml:space="preserve"> 接待沙发（会堂楼）</w:t>
            </w:r>
          </w:p>
        </w:tc>
        <w:tc>
          <w:tcPr>
            <w:tcW w:w="639" w:type="dxa"/>
          </w:tcPr>
          <w:p w14:paraId="0F867D2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F7E236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A6969A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D9111D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6A9AE51">
            <w:pPr>
              <w:pStyle w:val="5"/>
              <w:jc w:val="left"/>
              <w:rPr>
                <w:color w:val="auto"/>
                <w:highlight w:val="none"/>
              </w:rPr>
            </w:pPr>
            <w:r>
              <w:rPr>
                <w:rFonts w:ascii="仿宋_GB2312" w:hAnsi="仿宋_GB2312" w:eastAsia="仿宋_GB2312" w:cs="仿宋_GB2312"/>
                <w:color w:val="auto"/>
                <w:highlight w:val="none"/>
              </w:rPr>
              <w:t xml:space="preserve"> 72800  元</w:t>
            </w:r>
          </w:p>
        </w:tc>
        <w:tc>
          <w:tcPr>
            <w:tcW w:w="639" w:type="dxa"/>
          </w:tcPr>
          <w:p w14:paraId="55910EC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20DD575">
            <w:pPr>
              <w:pStyle w:val="5"/>
              <w:jc w:val="left"/>
              <w:rPr>
                <w:color w:val="auto"/>
                <w:highlight w:val="none"/>
              </w:rPr>
            </w:pPr>
            <w:r>
              <w:rPr>
                <w:rFonts w:ascii="仿宋_GB2312" w:hAnsi="仿宋_GB2312" w:eastAsia="仿宋_GB2312" w:cs="仿宋_GB2312"/>
                <w:color w:val="auto"/>
                <w:highlight w:val="none"/>
              </w:rPr>
              <w:t xml:space="preserve"> 28.0000</w:t>
            </w:r>
          </w:p>
        </w:tc>
        <w:tc>
          <w:tcPr>
            <w:tcW w:w="639" w:type="dxa"/>
          </w:tcPr>
          <w:p w14:paraId="0DE1BC70">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31C8C86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8C00D3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02357A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A7E6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17CAEB">
            <w:pPr>
              <w:pStyle w:val="5"/>
              <w:jc w:val="left"/>
              <w:rPr>
                <w:color w:val="auto"/>
                <w:highlight w:val="none"/>
              </w:rPr>
            </w:pPr>
            <w:r>
              <w:rPr>
                <w:rFonts w:ascii="仿宋_GB2312" w:hAnsi="仿宋_GB2312" w:eastAsia="仿宋_GB2312" w:cs="仿宋_GB2312"/>
                <w:color w:val="auto"/>
                <w:highlight w:val="none"/>
              </w:rPr>
              <w:t xml:space="preserve"> 51</w:t>
            </w:r>
          </w:p>
        </w:tc>
        <w:tc>
          <w:tcPr>
            <w:tcW w:w="639" w:type="dxa"/>
          </w:tcPr>
          <w:p w14:paraId="26DEC48B">
            <w:pPr>
              <w:pStyle w:val="5"/>
              <w:jc w:val="left"/>
              <w:rPr>
                <w:color w:val="auto"/>
                <w:highlight w:val="none"/>
              </w:rPr>
            </w:pPr>
            <w:r>
              <w:rPr>
                <w:rFonts w:ascii="仿宋_GB2312" w:hAnsi="仿宋_GB2312" w:eastAsia="仿宋_GB2312" w:cs="仿宋_GB2312"/>
                <w:color w:val="auto"/>
                <w:highlight w:val="none"/>
              </w:rPr>
              <w:t xml:space="preserve"> 茶几（会堂楼）</w:t>
            </w:r>
          </w:p>
        </w:tc>
        <w:tc>
          <w:tcPr>
            <w:tcW w:w="639" w:type="dxa"/>
          </w:tcPr>
          <w:p w14:paraId="2D5B959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5F4B5A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0F5FDF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3DA899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D29E3B">
            <w:pPr>
              <w:pStyle w:val="5"/>
              <w:jc w:val="left"/>
              <w:rPr>
                <w:color w:val="auto"/>
                <w:highlight w:val="none"/>
              </w:rPr>
            </w:pPr>
            <w:r>
              <w:rPr>
                <w:rFonts w:ascii="仿宋_GB2312" w:hAnsi="仿宋_GB2312" w:eastAsia="仿宋_GB2312" w:cs="仿宋_GB2312"/>
                <w:color w:val="auto"/>
                <w:highlight w:val="none"/>
              </w:rPr>
              <w:t xml:space="preserve"> 18601  元</w:t>
            </w:r>
          </w:p>
        </w:tc>
        <w:tc>
          <w:tcPr>
            <w:tcW w:w="639" w:type="dxa"/>
          </w:tcPr>
          <w:p w14:paraId="4CA5C03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17F7453">
            <w:pPr>
              <w:pStyle w:val="5"/>
              <w:jc w:val="left"/>
              <w:rPr>
                <w:color w:val="auto"/>
                <w:highlight w:val="none"/>
              </w:rPr>
            </w:pPr>
            <w:r>
              <w:rPr>
                <w:rFonts w:ascii="仿宋_GB2312" w:hAnsi="仿宋_GB2312" w:eastAsia="仿宋_GB2312" w:cs="仿宋_GB2312"/>
                <w:color w:val="auto"/>
                <w:highlight w:val="none"/>
              </w:rPr>
              <w:t xml:space="preserve"> 19.0000</w:t>
            </w:r>
          </w:p>
        </w:tc>
        <w:tc>
          <w:tcPr>
            <w:tcW w:w="639" w:type="dxa"/>
          </w:tcPr>
          <w:p w14:paraId="7B18DF14">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5E565E8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BF82C6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8777A5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1522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2DD347">
            <w:pPr>
              <w:pStyle w:val="5"/>
              <w:jc w:val="left"/>
              <w:rPr>
                <w:color w:val="auto"/>
                <w:highlight w:val="none"/>
              </w:rPr>
            </w:pPr>
            <w:r>
              <w:rPr>
                <w:rFonts w:ascii="仿宋_GB2312" w:hAnsi="仿宋_GB2312" w:eastAsia="仿宋_GB2312" w:cs="仿宋_GB2312"/>
                <w:color w:val="auto"/>
                <w:highlight w:val="none"/>
              </w:rPr>
              <w:t xml:space="preserve"> 52</w:t>
            </w:r>
          </w:p>
        </w:tc>
        <w:tc>
          <w:tcPr>
            <w:tcW w:w="639" w:type="dxa"/>
          </w:tcPr>
          <w:p w14:paraId="35C50E38">
            <w:pPr>
              <w:pStyle w:val="5"/>
              <w:jc w:val="left"/>
              <w:rPr>
                <w:color w:val="auto"/>
                <w:highlight w:val="none"/>
              </w:rPr>
            </w:pPr>
            <w:r>
              <w:rPr>
                <w:rFonts w:ascii="仿宋_GB2312" w:hAnsi="仿宋_GB2312" w:eastAsia="仿宋_GB2312" w:cs="仿宋_GB2312"/>
                <w:color w:val="auto"/>
                <w:highlight w:val="none"/>
              </w:rPr>
              <w:t xml:space="preserve"> 茶水柜（会堂楼）</w:t>
            </w:r>
          </w:p>
        </w:tc>
        <w:tc>
          <w:tcPr>
            <w:tcW w:w="639" w:type="dxa"/>
          </w:tcPr>
          <w:p w14:paraId="41A8BD8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807BB4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9A9819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A40193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8CC8519">
            <w:pPr>
              <w:pStyle w:val="5"/>
              <w:jc w:val="left"/>
              <w:rPr>
                <w:color w:val="auto"/>
                <w:highlight w:val="none"/>
              </w:rPr>
            </w:pPr>
            <w:r>
              <w:rPr>
                <w:rFonts w:ascii="仿宋_GB2312" w:hAnsi="仿宋_GB2312" w:eastAsia="仿宋_GB2312" w:cs="仿宋_GB2312"/>
                <w:color w:val="auto"/>
                <w:highlight w:val="none"/>
              </w:rPr>
              <w:t xml:space="preserve"> 6684  元</w:t>
            </w:r>
          </w:p>
        </w:tc>
        <w:tc>
          <w:tcPr>
            <w:tcW w:w="639" w:type="dxa"/>
          </w:tcPr>
          <w:p w14:paraId="1846F3C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00083C5">
            <w:pPr>
              <w:pStyle w:val="5"/>
              <w:jc w:val="left"/>
              <w:rPr>
                <w:color w:val="auto"/>
                <w:highlight w:val="none"/>
              </w:rPr>
            </w:pPr>
            <w:r>
              <w:rPr>
                <w:rFonts w:ascii="仿宋_GB2312" w:hAnsi="仿宋_GB2312" w:eastAsia="仿宋_GB2312" w:cs="仿宋_GB2312"/>
                <w:color w:val="auto"/>
                <w:highlight w:val="none"/>
              </w:rPr>
              <w:t xml:space="preserve"> 6.0000</w:t>
            </w:r>
          </w:p>
        </w:tc>
        <w:tc>
          <w:tcPr>
            <w:tcW w:w="639" w:type="dxa"/>
          </w:tcPr>
          <w:p w14:paraId="2CE620F1">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4B3DFEB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B87246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F0B4DD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8468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A725B43">
            <w:pPr>
              <w:pStyle w:val="5"/>
              <w:jc w:val="left"/>
              <w:rPr>
                <w:color w:val="auto"/>
                <w:highlight w:val="none"/>
              </w:rPr>
            </w:pPr>
            <w:r>
              <w:rPr>
                <w:rFonts w:ascii="仿宋_GB2312" w:hAnsi="仿宋_GB2312" w:eastAsia="仿宋_GB2312" w:cs="仿宋_GB2312"/>
                <w:color w:val="auto"/>
                <w:highlight w:val="none"/>
              </w:rPr>
              <w:t xml:space="preserve"> 53</w:t>
            </w:r>
          </w:p>
        </w:tc>
        <w:tc>
          <w:tcPr>
            <w:tcW w:w="639" w:type="dxa"/>
          </w:tcPr>
          <w:p w14:paraId="7B15F8EA">
            <w:pPr>
              <w:pStyle w:val="5"/>
              <w:jc w:val="left"/>
              <w:rPr>
                <w:color w:val="auto"/>
                <w:highlight w:val="none"/>
              </w:rPr>
            </w:pPr>
            <w:r>
              <w:rPr>
                <w:rFonts w:ascii="仿宋_GB2312" w:hAnsi="仿宋_GB2312" w:eastAsia="仿宋_GB2312" w:cs="仿宋_GB2312"/>
                <w:color w:val="auto"/>
                <w:highlight w:val="none"/>
              </w:rPr>
              <w:t xml:space="preserve"> 钢制更衣柜（会堂楼）</w:t>
            </w:r>
          </w:p>
        </w:tc>
        <w:tc>
          <w:tcPr>
            <w:tcW w:w="639" w:type="dxa"/>
          </w:tcPr>
          <w:p w14:paraId="395549B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33B95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7EE891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252E19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F5C3EED">
            <w:pPr>
              <w:pStyle w:val="5"/>
              <w:jc w:val="left"/>
              <w:rPr>
                <w:color w:val="auto"/>
                <w:highlight w:val="none"/>
              </w:rPr>
            </w:pPr>
            <w:r>
              <w:rPr>
                <w:rFonts w:ascii="仿宋_GB2312" w:hAnsi="仿宋_GB2312" w:eastAsia="仿宋_GB2312" w:cs="仿宋_GB2312"/>
                <w:color w:val="auto"/>
                <w:highlight w:val="none"/>
              </w:rPr>
              <w:t xml:space="preserve"> 25200  元</w:t>
            </w:r>
          </w:p>
        </w:tc>
        <w:tc>
          <w:tcPr>
            <w:tcW w:w="639" w:type="dxa"/>
          </w:tcPr>
          <w:p w14:paraId="25FA34D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198C342">
            <w:pPr>
              <w:pStyle w:val="5"/>
              <w:jc w:val="left"/>
              <w:rPr>
                <w:color w:val="auto"/>
                <w:highlight w:val="none"/>
              </w:rPr>
            </w:pPr>
            <w:r>
              <w:rPr>
                <w:rFonts w:ascii="仿宋_GB2312" w:hAnsi="仿宋_GB2312" w:eastAsia="仿宋_GB2312" w:cs="仿宋_GB2312"/>
                <w:color w:val="auto"/>
                <w:highlight w:val="none"/>
              </w:rPr>
              <w:t xml:space="preserve"> 21.0000</w:t>
            </w:r>
          </w:p>
        </w:tc>
        <w:tc>
          <w:tcPr>
            <w:tcW w:w="639" w:type="dxa"/>
          </w:tcPr>
          <w:p w14:paraId="52ACD99B">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092CC36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C61B09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25077F0">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A0D3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B4DFEE8">
            <w:pPr>
              <w:pStyle w:val="5"/>
              <w:jc w:val="left"/>
              <w:rPr>
                <w:color w:val="auto"/>
                <w:highlight w:val="none"/>
              </w:rPr>
            </w:pPr>
            <w:r>
              <w:rPr>
                <w:rFonts w:ascii="仿宋_GB2312" w:hAnsi="仿宋_GB2312" w:eastAsia="仿宋_GB2312" w:cs="仿宋_GB2312"/>
                <w:color w:val="auto"/>
                <w:highlight w:val="none"/>
              </w:rPr>
              <w:t xml:space="preserve"> 54</w:t>
            </w:r>
          </w:p>
        </w:tc>
        <w:tc>
          <w:tcPr>
            <w:tcW w:w="639" w:type="dxa"/>
          </w:tcPr>
          <w:p w14:paraId="2CC48DE4">
            <w:pPr>
              <w:pStyle w:val="5"/>
              <w:jc w:val="left"/>
              <w:rPr>
                <w:color w:val="auto"/>
                <w:highlight w:val="none"/>
              </w:rPr>
            </w:pPr>
            <w:r>
              <w:rPr>
                <w:rFonts w:ascii="仿宋_GB2312" w:hAnsi="仿宋_GB2312" w:eastAsia="仿宋_GB2312" w:cs="仿宋_GB2312"/>
                <w:color w:val="auto"/>
                <w:highlight w:val="none"/>
              </w:rPr>
              <w:t xml:space="preserve"> 换鞋凳（会堂楼）</w:t>
            </w:r>
          </w:p>
        </w:tc>
        <w:tc>
          <w:tcPr>
            <w:tcW w:w="639" w:type="dxa"/>
          </w:tcPr>
          <w:p w14:paraId="66BE75A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AE26B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BB3EB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33B975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6079D2D">
            <w:pPr>
              <w:pStyle w:val="5"/>
              <w:jc w:val="left"/>
              <w:rPr>
                <w:color w:val="auto"/>
                <w:highlight w:val="none"/>
              </w:rPr>
            </w:pPr>
            <w:r>
              <w:rPr>
                <w:rFonts w:ascii="仿宋_GB2312" w:hAnsi="仿宋_GB2312" w:eastAsia="仿宋_GB2312" w:cs="仿宋_GB2312"/>
                <w:color w:val="auto"/>
                <w:highlight w:val="none"/>
              </w:rPr>
              <w:t xml:space="preserve"> 4800  元</w:t>
            </w:r>
          </w:p>
        </w:tc>
        <w:tc>
          <w:tcPr>
            <w:tcW w:w="639" w:type="dxa"/>
          </w:tcPr>
          <w:p w14:paraId="128B931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AFE08AD">
            <w:pPr>
              <w:pStyle w:val="5"/>
              <w:jc w:val="left"/>
              <w:rPr>
                <w:color w:val="auto"/>
                <w:highlight w:val="none"/>
              </w:rPr>
            </w:pPr>
            <w:r>
              <w:rPr>
                <w:rFonts w:ascii="仿宋_GB2312" w:hAnsi="仿宋_GB2312" w:eastAsia="仿宋_GB2312" w:cs="仿宋_GB2312"/>
                <w:color w:val="auto"/>
                <w:highlight w:val="none"/>
              </w:rPr>
              <w:t xml:space="preserve"> 4.0000</w:t>
            </w:r>
          </w:p>
        </w:tc>
        <w:tc>
          <w:tcPr>
            <w:tcW w:w="639" w:type="dxa"/>
          </w:tcPr>
          <w:p w14:paraId="45B6F0D7">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84B85A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AC42B7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59F46B7">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57E8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71AF93">
            <w:pPr>
              <w:pStyle w:val="5"/>
              <w:jc w:val="left"/>
              <w:rPr>
                <w:color w:val="auto"/>
                <w:highlight w:val="none"/>
              </w:rPr>
            </w:pPr>
            <w:r>
              <w:rPr>
                <w:rFonts w:ascii="仿宋_GB2312" w:hAnsi="仿宋_GB2312" w:eastAsia="仿宋_GB2312" w:cs="仿宋_GB2312"/>
                <w:color w:val="auto"/>
                <w:highlight w:val="none"/>
              </w:rPr>
              <w:t xml:space="preserve"> 55</w:t>
            </w:r>
          </w:p>
        </w:tc>
        <w:tc>
          <w:tcPr>
            <w:tcW w:w="639" w:type="dxa"/>
          </w:tcPr>
          <w:p w14:paraId="594092CB">
            <w:pPr>
              <w:pStyle w:val="5"/>
              <w:jc w:val="left"/>
              <w:rPr>
                <w:color w:val="auto"/>
                <w:highlight w:val="none"/>
              </w:rPr>
            </w:pPr>
            <w:r>
              <w:rPr>
                <w:rFonts w:ascii="仿宋_GB2312" w:hAnsi="仿宋_GB2312" w:eastAsia="仿宋_GB2312" w:cs="仿宋_GB2312"/>
                <w:color w:val="auto"/>
                <w:highlight w:val="none"/>
              </w:rPr>
              <w:t xml:space="preserve"> 全身镜（会堂楼）</w:t>
            </w:r>
          </w:p>
        </w:tc>
        <w:tc>
          <w:tcPr>
            <w:tcW w:w="639" w:type="dxa"/>
          </w:tcPr>
          <w:p w14:paraId="72394CE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5D9D2A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4DCF08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C507E8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30CED1">
            <w:pPr>
              <w:pStyle w:val="5"/>
              <w:jc w:val="left"/>
              <w:rPr>
                <w:color w:val="auto"/>
                <w:highlight w:val="none"/>
              </w:rPr>
            </w:pPr>
            <w:r>
              <w:rPr>
                <w:rFonts w:ascii="仿宋_GB2312" w:hAnsi="仿宋_GB2312" w:eastAsia="仿宋_GB2312" w:cs="仿宋_GB2312"/>
                <w:color w:val="auto"/>
                <w:highlight w:val="none"/>
              </w:rPr>
              <w:t xml:space="preserve"> 600  元</w:t>
            </w:r>
          </w:p>
        </w:tc>
        <w:tc>
          <w:tcPr>
            <w:tcW w:w="639" w:type="dxa"/>
          </w:tcPr>
          <w:p w14:paraId="7D47D33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E34F094">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6963544A">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6DBEC50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FCCB71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3BD133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140D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FF227A">
            <w:pPr>
              <w:pStyle w:val="5"/>
              <w:jc w:val="left"/>
              <w:rPr>
                <w:color w:val="auto"/>
                <w:highlight w:val="none"/>
              </w:rPr>
            </w:pPr>
            <w:r>
              <w:rPr>
                <w:rFonts w:ascii="仿宋_GB2312" w:hAnsi="仿宋_GB2312" w:eastAsia="仿宋_GB2312" w:cs="仿宋_GB2312"/>
                <w:color w:val="auto"/>
                <w:highlight w:val="none"/>
              </w:rPr>
              <w:t xml:space="preserve"> 56</w:t>
            </w:r>
          </w:p>
        </w:tc>
        <w:tc>
          <w:tcPr>
            <w:tcW w:w="639" w:type="dxa"/>
          </w:tcPr>
          <w:p w14:paraId="17FFAAE2">
            <w:pPr>
              <w:pStyle w:val="5"/>
              <w:jc w:val="left"/>
              <w:rPr>
                <w:color w:val="auto"/>
                <w:highlight w:val="none"/>
              </w:rPr>
            </w:pPr>
            <w:r>
              <w:rPr>
                <w:rFonts w:ascii="仿宋_GB2312" w:hAnsi="仿宋_GB2312" w:eastAsia="仿宋_GB2312" w:cs="仿宋_GB2312"/>
                <w:color w:val="auto"/>
                <w:highlight w:val="none"/>
              </w:rPr>
              <w:t xml:space="preserve"> 化妆台（会堂楼）</w:t>
            </w:r>
          </w:p>
        </w:tc>
        <w:tc>
          <w:tcPr>
            <w:tcW w:w="639" w:type="dxa"/>
          </w:tcPr>
          <w:p w14:paraId="146583C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0E2BD5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F1CCC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472870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12FD348">
            <w:pPr>
              <w:pStyle w:val="5"/>
              <w:jc w:val="left"/>
              <w:rPr>
                <w:color w:val="auto"/>
                <w:highlight w:val="none"/>
              </w:rPr>
            </w:pPr>
            <w:r>
              <w:rPr>
                <w:rFonts w:ascii="仿宋_GB2312" w:hAnsi="仿宋_GB2312" w:eastAsia="仿宋_GB2312" w:cs="仿宋_GB2312"/>
                <w:color w:val="auto"/>
                <w:highlight w:val="none"/>
              </w:rPr>
              <w:t xml:space="preserve"> 15000  元</w:t>
            </w:r>
          </w:p>
        </w:tc>
        <w:tc>
          <w:tcPr>
            <w:tcW w:w="639" w:type="dxa"/>
          </w:tcPr>
          <w:p w14:paraId="5104CCC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A2F8696">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3940527B">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6CAB683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301CF7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34D266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BEEB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4A4DB5B">
            <w:pPr>
              <w:pStyle w:val="5"/>
              <w:jc w:val="left"/>
              <w:rPr>
                <w:color w:val="auto"/>
                <w:highlight w:val="none"/>
              </w:rPr>
            </w:pPr>
            <w:r>
              <w:rPr>
                <w:rFonts w:ascii="仿宋_GB2312" w:hAnsi="仿宋_GB2312" w:eastAsia="仿宋_GB2312" w:cs="仿宋_GB2312"/>
                <w:color w:val="auto"/>
                <w:highlight w:val="none"/>
              </w:rPr>
              <w:t xml:space="preserve"> 57</w:t>
            </w:r>
          </w:p>
        </w:tc>
        <w:tc>
          <w:tcPr>
            <w:tcW w:w="639" w:type="dxa"/>
          </w:tcPr>
          <w:p w14:paraId="03A28938">
            <w:pPr>
              <w:pStyle w:val="5"/>
              <w:jc w:val="left"/>
              <w:rPr>
                <w:color w:val="auto"/>
                <w:highlight w:val="none"/>
              </w:rPr>
            </w:pPr>
            <w:r>
              <w:rPr>
                <w:rFonts w:ascii="仿宋_GB2312" w:hAnsi="仿宋_GB2312" w:eastAsia="仿宋_GB2312" w:cs="仿宋_GB2312"/>
                <w:color w:val="auto"/>
                <w:highlight w:val="none"/>
              </w:rPr>
              <w:t xml:space="preserve"> 化妆凳（会堂楼）</w:t>
            </w:r>
          </w:p>
        </w:tc>
        <w:tc>
          <w:tcPr>
            <w:tcW w:w="639" w:type="dxa"/>
          </w:tcPr>
          <w:p w14:paraId="3736D29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F799CC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D4ADF7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E7B26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8E517A">
            <w:pPr>
              <w:pStyle w:val="5"/>
              <w:jc w:val="left"/>
              <w:rPr>
                <w:color w:val="auto"/>
                <w:highlight w:val="none"/>
              </w:rPr>
            </w:pPr>
            <w:r>
              <w:rPr>
                <w:rFonts w:ascii="仿宋_GB2312" w:hAnsi="仿宋_GB2312" w:eastAsia="仿宋_GB2312" w:cs="仿宋_GB2312"/>
                <w:color w:val="auto"/>
                <w:highlight w:val="none"/>
              </w:rPr>
              <w:t xml:space="preserve"> 5200  元</w:t>
            </w:r>
          </w:p>
        </w:tc>
        <w:tc>
          <w:tcPr>
            <w:tcW w:w="639" w:type="dxa"/>
          </w:tcPr>
          <w:p w14:paraId="1592CD2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05FD39C">
            <w:pPr>
              <w:pStyle w:val="5"/>
              <w:jc w:val="left"/>
              <w:rPr>
                <w:color w:val="auto"/>
                <w:highlight w:val="none"/>
              </w:rPr>
            </w:pPr>
            <w:r>
              <w:rPr>
                <w:rFonts w:ascii="仿宋_GB2312" w:hAnsi="仿宋_GB2312" w:eastAsia="仿宋_GB2312" w:cs="仿宋_GB2312"/>
                <w:color w:val="auto"/>
                <w:highlight w:val="none"/>
              </w:rPr>
              <w:t xml:space="preserve"> 20.0000</w:t>
            </w:r>
          </w:p>
        </w:tc>
        <w:tc>
          <w:tcPr>
            <w:tcW w:w="639" w:type="dxa"/>
          </w:tcPr>
          <w:p w14:paraId="6D17959C">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43185FC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C7A29F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A3CB5C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F323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9C2C39">
            <w:pPr>
              <w:pStyle w:val="5"/>
              <w:jc w:val="left"/>
              <w:rPr>
                <w:color w:val="auto"/>
                <w:highlight w:val="none"/>
              </w:rPr>
            </w:pPr>
            <w:r>
              <w:rPr>
                <w:rFonts w:ascii="仿宋_GB2312" w:hAnsi="仿宋_GB2312" w:eastAsia="仿宋_GB2312" w:cs="仿宋_GB2312"/>
                <w:color w:val="auto"/>
                <w:highlight w:val="none"/>
              </w:rPr>
              <w:t xml:space="preserve"> 58</w:t>
            </w:r>
          </w:p>
        </w:tc>
        <w:tc>
          <w:tcPr>
            <w:tcW w:w="639" w:type="dxa"/>
          </w:tcPr>
          <w:p w14:paraId="17B65ACD">
            <w:pPr>
              <w:pStyle w:val="5"/>
              <w:jc w:val="left"/>
              <w:rPr>
                <w:color w:val="auto"/>
                <w:highlight w:val="none"/>
              </w:rPr>
            </w:pPr>
            <w:r>
              <w:rPr>
                <w:rFonts w:ascii="仿宋_GB2312" w:hAnsi="仿宋_GB2312" w:eastAsia="仿宋_GB2312" w:cs="仿宋_GB2312"/>
                <w:color w:val="auto"/>
                <w:highlight w:val="none"/>
              </w:rPr>
              <w:t xml:space="preserve"> 主席桌（教学楼）</w:t>
            </w:r>
          </w:p>
        </w:tc>
        <w:tc>
          <w:tcPr>
            <w:tcW w:w="639" w:type="dxa"/>
          </w:tcPr>
          <w:p w14:paraId="0B75B1D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0CAFD8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D7739E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697D3C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0D9029C">
            <w:pPr>
              <w:pStyle w:val="5"/>
              <w:jc w:val="left"/>
              <w:rPr>
                <w:color w:val="auto"/>
                <w:highlight w:val="none"/>
              </w:rPr>
            </w:pPr>
            <w:r>
              <w:rPr>
                <w:rFonts w:ascii="仿宋_GB2312" w:hAnsi="仿宋_GB2312" w:eastAsia="仿宋_GB2312" w:cs="仿宋_GB2312"/>
                <w:color w:val="auto"/>
                <w:highlight w:val="none"/>
              </w:rPr>
              <w:t xml:space="preserve"> 5485  元</w:t>
            </w:r>
          </w:p>
        </w:tc>
        <w:tc>
          <w:tcPr>
            <w:tcW w:w="639" w:type="dxa"/>
          </w:tcPr>
          <w:p w14:paraId="33C0E7A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0171A60">
            <w:pPr>
              <w:pStyle w:val="5"/>
              <w:jc w:val="left"/>
              <w:rPr>
                <w:color w:val="auto"/>
                <w:highlight w:val="none"/>
              </w:rPr>
            </w:pPr>
            <w:r>
              <w:rPr>
                <w:rFonts w:ascii="仿宋_GB2312" w:hAnsi="仿宋_GB2312" w:eastAsia="仿宋_GB2312" w:cs="仿宋_GB2312"/>
                <w:color w:val="auto"/>
                <w:highlight w:val="none"/>
              </w:rPr>
              <w:t xml:space="preserve"> 5.0000</w:t>
            </w:r>
          </w:p>
        </w:tc>
        <w:tc>
          <w:tcPr>
            <w:tcW w:w="639" w:type="dxa"/>
          </w:tcPr>
          <w:p w14:paraId="3F17E07A">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33ED70B">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790D14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F8E0F6">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E2C2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C76723F">
            <w:pPr>
              <w:pStyle w:val="5"/>
              <w:jc w:val="left"/>
              <w:rPr>
                <w:color w:val="auto"/>
                <w:highlight w:val="none"/>
              </w:rPr>
            </w:pPr>
            <w:r>
              <w:rPr>
                <w:rFonts w:ascii="仿宋_GB2312" w:hAnsi="仿宋_GB2312" w:eastAsia="仿宋_GB2312" w:cs="仿宋_GB2312"/>
                <w:color w:val="auto"/>
                <w:highlight w:val="none"/>
              </w:rPr>
              <w:t xml:space="preserve"> 59</w:t>
            </w:r>
          </w:p>
        </w:tc>
        <w:tc>
          <w:tcPr>
            <w:tcW w:w="639" w:type="dxa"/>
          </w:tcPr>
          <w:p w14:paraId="43A85513">
            <w:pPr>
              <w:pStyle w:val="5"/>
              <w:jc w:val="left"/>
              <w:rPr>
                <w:color w:val="auto"/>
                <w:highlight w:val="none"/>
              </w:rPr>
            </w:pPr>
            <w:r>
              <w:rPr>
                <w:rFonts w:ascii="仿宋_GB2312" w:hAnsi="仿宋_GB2312" w:eastAsia="仿宋_GB2312" w:cs="仿宋_GB2312"/>
                <w:color w:val="auto"/>
                <w:highlight w:val="none"/>
              </w:rPr>
              <w:t xml:space="preserve"> 主席椅（教学楼）</w:t>
            </w:r>
          </w:p>
        </w:tc>
        <w:tc>
          <w:tcPr>
            <w:tcW w:w="639" w:type="dxa"/>
          </w:tcPr>
          <w:p w14:paraId="29B0314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10454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4DE17F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A57741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6B64E7D">
            <w:pPr>
              <w:pStyle w:val="5"/>
              <w:jc w:val="left"/>
              <w:rPr>
                <w:color w:val="auto"/>
                <w:highlight w:val="none"/>
              </w:rPr>
            </w:pPr>
            <w:r>
              <w:rPr>
                <w:rFonts w:ascii="仿宋_GB2312" w:hAnsi="仿宋_GB2312" w:eastAsia="仿宋_GB2312" w:cs="仿宋_GB2312"/>
                <w:color w:val="auto"/>
                <w:highlight w:val="none"/>
              </w:rPr>
              <w:t xml:space="preserve"> 5000  元</w:t>
            </w:r>
          </w:p>
        </w:tc>
        <w:tc>
          <w:tcPr>
            <w:tcW w:w="639" w:type="dxa"/>
          </w:tcPr>
          <w:p w14:paraId="4A1E70C5">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2D7F882">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3A315152">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6D02388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7620D0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AA38537">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1F0D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1E3861">
            <w:pPr>
              <w:pStyle w:val="5"/>
              <w:jc w:val="left"/>
              <w:rPr>
                <w:color w:val="auto"/>
                <w:highlight w:val="none"/>
              </w:rPr>
            </w:pPr>
            <w:r>
              <w:rPr>
                <w:rFonts w:ascii="仿宋_GB2312" w:hAnsi="仿宋_GB2312" w:eastAsia="仿宋_GB2312" w:cs="仿宋_GB2312"/>
                <w:color w:val="auto"/>
                <w:highlight w:val="none"/>
              </w:rPr>
              <w:t xml:space="preserve"> 60</w:t>
            </w:r>
          </w:p>
        </w:tc>
        <w:tc>
          <w:tcPr>
            <w:tcW w:w="639" w:type="dxa"/>
          </w:tcPr>
          <w:p w14:paraId="08CC4CB6">
            <w:pPr>
              <w:pStyle w:val="5"/>
              <w:jc w:val="left"/>
              <w:rPr>
                <w:color w:val="auto"/>
                <w:highlight w:val="none"/>
              </w:rPr>
            </w:pPr>
            <w:r>
              <w:rPr>
                <w:rFonts w:ascii="仿宋_GB2312" w:hAnsi="仿宋_GB2312" w:eastAsia="仿宋_GB2312" w:cs="仿宋_GB2312"/>
                <w:color w:val="auto"/>
                <w:highlight w:val="none"/>
              </w:rPr>
              <w:t xml:space="preserve"> ★条台1（教学楼）核心产品</w:t>
            </w:r>
          </w:p>
        </w:tc>
        <w:tc>
          <w:tcPr>
            <w:tcW w:w="639" w:type="dxa"/>
          </w:tcPr>
          <w:p w14:paraId="090E9CA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414C3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E13F3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C34718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AF476F9">
            <w:pPr>
              <w:pStyle w:val="5"/>
              <w:jc w:val="left"/>
              <w:rPr>
                <w:color w:val="auto"/>
                <w:highlight w:val="none"/>
              </w:rPr>
            </w:pPr>
            <w:r>
              <w:rPr>
                <w:rFonts w:ascii="仿宋_GB2312" w:hAnsi="仿宋_GB2312" w:eastAsia="仿宋_GB2312" w:cs="仿宋_GB2312"/>
                <w:color w:val="auto"/>
                <w:highlight w:val="none"/>
              </w:rPr>
              <w:t xml:space="preserve"> 217230  元</w:t>
            </w:r>
          </w:p>
        </w:tc>
        <w:tc>
          <w:tcPr>
            <w:tcW w:w="639" w:type="dxa"/>
          </w:tcPr>
          <w:p w14:paraId="0C52E7C4">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42DD85A">
            <w:pPr>
              <w:pStyle w:val="5"/>
              <w:jc w:val="left"/>
              <w:rPr>
                <w:color w:val="auto"/>
                <w:highlight w:val="none"/>
              </w:rPr>
            </w:pPr>
            <w:r>
              <w:rPr>
                <w:rFonts w:ascii="仿宋_GB2312" w:hAnsi="仿宋_GB2312" w:eastAsia="仿宋_GB2312" w:cs="仿宋_GB2312"/>
                <w:color w:val="auto"/>
                <w:highlight w:val="none"/>
              </w:rPr>
              <w:t xml:space="preserve"> 390.0000</w:t>
            </w:r>
          </w:p>
        </w:tc>
        <w:tc>
          <w:tcPr>
            <w:tcW w:w="639" w:type="dxa"/>
          </w:tcPr>
          <w:p w14:paraId="63A00BAD">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F4FFBB1">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617469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2758CD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4467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C480305">
            <w:pPr>
              <w:pStyle w:val="5"/>
              <w:jc w:val="left"/>
              <w:rPr>
                <w:color w:val="auto"/>
                <w:highlight w:val="none"/>
              </w:rPr>
            </w:pPr>
            <w:r>
              <w:rPr>
                <w:rFonts w:ascii="仿宋_GB2312" w:hAnsi="仿宋_GB2312" w:eastAsia="仿宋_GB2312" w:cs="仿宋_GB2312"/>
                <w:color w:val="auto"/>
                <w:highlight w:val="none"/>
              </w:rPr>
              <w:t xml:space="preserve"> 61</w:t>
            </w:r>
          </w:p>
        </w:tc>
        <w:tc>
          <w:tcPr>
            <w:tcW w:w="639" w:type="dxa"/>
          </w:tcPr>
          <w:p w14:paraId="59324A9D">
            <w:pPr>
              <w:pStyle w:val="5"/>
              <w:jc w:val="left"/>
              <w:rPr>
                <w:color w:val="auto"/>
                <w:highlight w:val="none"/>
              </w:rPr>
            </w:pPr>
            <w:r>
              <w:rPr>
                <w:rFonts w:ascii="仿宋_GB2312" w:hAnsi="仿宋_GB2312" w:eastAsia="仿宋_GB2312" w:cs="仿宋_GB2312"/>
                <w:color w:val="auto"/>
                <w:highlight w:val="none"/>
              </w:rPr>
              <w:t xml:space="preserve"> 条台2（教学楼）</w:t>
            </w:r>
          </w:p>
        </w:tc>
        <w:tc>
          <w:tcPr>
            <w:tcW w:w="639" w:type="dxa"/>
          </w:tcPr>
          <w:p w14:paraId="722B5D3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F8157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13E74F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5B8576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D6C07FE">
            <w:pPr>
              <w:pStyle w:val="5"/>
              <w:jc w:val="left"/>
              <w:rPr>
                <w:color w:val="auto"/>
                <w:highlight w:val="none"/>
              </w:rPr>
            </w:pPr>
            <w:r>
              <w:rPr>
                <w:rFonts w:ascii="仿宋_GB2312" w:hAnsi="仿宋_GB2312" w:eastAsia="仿宋_GB2312" w:cs="仿宋_GB2312"/>
                <w:color w:val="auto"/>
                <w:highlight w:val="none"/>
              </w:rPr>
              <w:t xml:space="preserve"> 51680  元</w:t>
            </w:r>
          </w:p>
        </w:tc>
        <w:tc>
          <w:tcPr>
            <w:tcW w:w="639" w:type="dxa"/>
          </w:tcPr>
          <w:p w14:paraId="69AB42D0">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550A57B">
            <w:pPr>
              <w:pStyle w:val="5"/>
              <w:jc w:val="left"/>
              <w:rPr>
                <w:color w:val="auto"/>
                <w:highlight w:val="none"/>
              </w:rPr>
            </w:pPr>
            <w:r>
              <w:rPr>
                <w:rFonts w:ascii="仿宋_GB2312" w:hAnsi="仿宋_GB2312" w:eastAsia="仿宋_GB2312" w:cs="仿宋_GB2312"/>
                <w:color w:val="auto"/>
                <w:highlight w:val="none"/>
              </w:rPr>
              <w:t xml:space="preserve"> 68.0000</w:t>
            </w:r>
          </w:p>
        </w:tc>
        <w:tc>
          <w:tcPr>
            <w:tcW w:w="639" w:type="dxa"/>
          </w:tcPr>
          <w:p w14:paraId="67F06CBD">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05965D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82618F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A311DB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ABF6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975DF4">
            <w:pPr>
              <w:pStyle w:val="5"/>
              <w:jc w:val="left"/>
              <w:rPr>
                <w:color w:val="auto"/>
                <w:highlight w:val="none"/>
              </w:rPr>
            </w:pPr>
            <w:r>
              <w:rPr>
                <w:rFonts w:ascii="仿宋_GB2312" w:hAnsi="仿宋_GB2312" w:eastAsia="仿宋_GB2312" w:cs="仿宋_GB2312"/>
                <w:color w:val="auto"/>
                <w:highlight w:val="none"/>
              </w:rPr>
              <w:t xml:space="preserve"> 62</w:t>
            </w:r>
          </w:p>
        </w:tc>
        <w:tc>
          <w:tcPr>
            <w:tcW w:w="639" w:type="dxa"/>
          </w:tcPr>
          <w:p w14:paraId="2B91D2F1">
            <w:pPr>
              <w:pStyle w:val="5"/>
              <w:jc w:val="left"/>
              <w:rPr>
                <w:color w:val="auto"/>
                <w:highlight w:val="none"/>
              </w:rPr>
            </w:pPr>
            <w:r>
              <w:rPr>
                <w:rFonts w:ascii="仿宋_GB2312" w:hAnsi="仿宋_GB2312" w:eastAsia="仿宋_GB2312" w:cs="仿宋_GB2312"/>
                <w:color w:val="auto"/>
                <w:highlight w:val="none"/>
              </w:rPr>
              <w:t xml:space="preserve"> ★会议椅1（教学楼）（样品1）核心产品</w:t>
            </w:r>
          </w:p>
        </w:tc>
        <w:tc>
          <w:tcPr>
            <w:tcW w:w="639" w:type="dxa"/>
          </w:tcPr>
          <w:p w14:paraId="1A51958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23CDC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AFCCA8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91FBB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6CA24D">
            <w:pPr>
              <w:pStyle w:val="5"/>
              <w:jc w:val="left"/>
              <w:rPr>
                <w:color w:val="auto"/>
                <w:highlight w:val="none"/>
              </w:rPr>
            </w:pPr>
            <w:r>
              <w:rPr>
                <w:rFonts w:ascii="仿宋_GB2312" w:hAnsi="仿宋_GB2312" w:eastAsia="仿宋_GB2312" w:cs="仿宋_GB2312"/>
                <w:color w:val="auto"/>
                <w:highlight w:val="none"/>
              </w:rPr>
              <w:t xml:space="preserve"> 357273  元</w:t>
            </w:r>
          </w:p>
        </w:tc>
        <w:tc>
          <w:tcPr>
            <w:tcW w:w="639" w:type="dxa"/>
          </w:tcPr>
          <w:p w14:paraId="5AD66445">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C6B8901">
            <w:pPr>
              <w:pStyle w:val="5"/>
              <w:jc w:val="left"/>
              <w:rPr>
                <w:color w:val="auto"/>
                <w:highlight w:val="none"/>
              </w:rPr>
            </w:pPr>
            <w:r>
              <w:rPr>
                <w:rFonts w:ascii="仿宋_GB2312" w:hAnsi="仿宋_GB2312" w:eastAsia="仿宋_GB2312" w:cs="仿宋_GB2312"/>
                <w:color w:val="auto"/>
                <w:highlight w:val="none"/>
              </w:rPr>
              <w:t xml:space="preserve"> 963.0000</w:t>
            </w:r>
          </w:p>
        </w:tc>
        <w:tc>
          <w:tcPr>
            <w:tcW w:w="639" w:type="dxa"/>
          </w:tcPr>
          <w:p w14:paraId="56765E4F">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3DC33CD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940794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72231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A447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DFF2B78">
            <w:pPr>
              <w:pStyle w:val="5"/>
              <w:jc w:val="left"/>
              <w:rPr>
                <w:color w:val="auto"/>
                <w:highlight w:val="none"/>
              </w:rPr>
            </w:pPr>
            <w:r>
              <w:rPr>
                <w:rFonts w:ascii="仿宋_GB2312" w:hAnsi="仿宋_GB2312" w:eastAsia="仿宋_GB2312" w:cs="仿宋_GB2312"/>
                <w:color w:val="auto"/>
                <w:highlight w:val="none"/>
              </w:rPr>
              <w:t xml:space="preserve"> 63</w:t>
            </w:r>
          </w:p>
        </w:tc>
        <w:tc>
          <w:tcPr>
            <w:tcW w:w="639" w:type="dxa"/>
          </w:tcPr>
          <w:p w14:paraId="73B302A4">
            <w:pPr>
              <w:pStyle w:val="5"/>
              <w:jc w:val="left"/>
              <w:rPr>
                <w:color w:val="auto"/>
                <w:highlight w:val="none"/>
              </w:rPr>
            </w:pPr>
            <w:r>
              <w:rPr>
                <w:rFonts w:ascii="仿宋_GB2312" w:hAnsi="仿宋_GB2312" w:eastAsia="仿宋_GB2312" w:cs="仿宋_GB2312"/>
                <w:color w:val="auto"/>
                <w:highlight w:val="none"/>
              </w:rPr>
              <w:t xml:space="preserve"> 会议椅2（教学楼）</w:t>
            </w:r>
          </w:p>
        </w:tc>
        <w:tc>
          <w:tcPr>
            <w:tcW w:w="639" w:type="dxa"/>
          </w:tcPr>
          <w:p w14:paraId="5416B3B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201355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7A8CB1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AF60C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CB8744">
            <w:pPr>
              <w:pStyle w:val="5"/>
              <w:jc w:val="left"/>
              <w:rPr>
                <w:color w:val="auto"/>
                <w:highlight w:val="none"/>
              </w:rPr>
            </w:pPr>
            <w:r>
              <w:rPr>
                <w:rFonts w:ascii="仿宋_GB2312" w:hAnsi="仿宋_GB2312" w:eastAsia="仿宋_GB2312" w:cs="仿宋_GB2312"/>
                <w:color w:val="auto"/>
                <w:highlight w:val="none"/>
              </w:rPr>
              <w:t xml:space="preserve"> 64000  元</w:t>
            </w:r>
          </w:p>
        </w:tc>
        <w:tc>
          <w:tcPr>
            <w:tcW w:w="639" w:type="dxa"/>
          </w:tcPr>
          <w:p w14:paraId="50B57C00">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7262657">
            <w:pPr>
              <w:pStyle w:val="5"/>
              <w:jc w:val="left"/>
              <w:rPr>
                <w:color w:val="auto"/>
                <w:highlight w:val="none"/>
              </w:rPr>
            </w:pPr>
            <w:r>
              <w:rPr>
                <w:rFonts w:ascii="仿宋_GB2312" w:hAnsi="仿宋_GB2312" w:eastAsia="仿宋_GB2312" w:cs="仿宋_GB2312"/>
                <w:color w:val="auto"/>
                <w:highlight w:val="none"/>
              </w:rPr>
              <w:t xml:space="preserve"> 128.0000</w:t>
            </w:r>
          </w:p>
        </w:tc>
        <w:tc>
          <w:tcPr>
            <w:tcW w:w="639" w:type="dxa"/>
          </w:tcPr>
          <w:p w14:paraId="1F0207B8">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16BAC861">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BD149B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E9EA697">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48AB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1766C77">
            <w:pPr>
              <w:pStyle w:val="5"/>
              <w:jc w:val="left"/>
              <w:rPr>
                <w:color w:val="auto"/>
                <w:highlight w:val="none"/>
              </w:rPr>
            </w:pPr>
            <w:r>
              <w:rPr>
                <w:rFonts w:ascii="仿宋_GB2312" w:hAnsi="仿宋_GB2312" w:eastAsia="仿宋_GB2312" w:cs="仿宋_GB2312"/>
                <w:color w:val="auto"/>
                <w:highlight w:val="none"/>
              </w:rPr>
              <w:t xml:space="preserve"> 64</w:t>
            </w:r>
          </w:p>
        </w:tc>
        <w:tc>
          <w:tcPr>
            <w:tcW w:w="639" w:type="dxa"/>
          </w:tcPr>
          <w:p w14:paraId="7911B8CB">
            <w:pPr>
              <w:pStyle w:val="5"/>
              <w:jc w:val="left"/>
              <w:rPr>
                <w:color w:val="auto"/>
                <w:highlight w:val="none"/>
              </w:rPr>
            </w:pPr>
            <w:r>
              <w:rPr>
                <w:rFonts w:ascii="仿宋_GB2312" w:hAnsi="仿宋_GB2312" w:eastAsia="仿宋_GB2312" w:cs="仿宋_GB2312"/>
                <w:color w:val="auto"/>
                <w:highlight w:val="none"/>
              </w:rPr>
              <w:t xml:space="preserve"> 60门储物柜（教学楼）</w:t>
            </w:r>
          </w:p>
        </w:tc>
        <w:tc>
          <w:tcPr>
            <w:tcW w:w="639" w:type="dxa"/>
          </w:tcPr>
          <w:p w14:paraId="42394A3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19C5A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54D1D3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85F49E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DCC969E">
            <w:pPr>
              <w:pStyle w:val="5"/>
              <w:jc w:val="left"/>
              <w:rPr>
                <w:color w:val="auto"/>
                <w:highlight w:val="none"/>
              </w:rPr>
            </w:pPr>
            <w:r>
              <w:rPr>
                <w:rFonts w:ascii="仿宋_GB2312" w:hAnsi="仿宋_GB2312" w:eastAsia="仿宋_GB2312" w:cs="仿宋_GB2312"/>
                <w:color w:val="auto"/>
                <w:highlight w:val="none"/>
              </w:rPr>
              <w:t xml:space="preserve"> 19500  元</w:t>
            </w:r>
          </w:p>
        </w:tc>
        <w:tc>
          <w:tcPr>
            <w:tcW w:w="639" w:type="dxa"/>
          </w:tcPr>
          <w:p w14:paraId="6B04438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58C2402">
            <w:pPr>
              <w:pStyle w:val="5"/>
              <w:jc w:val="left"/>
              <w:rPr>
                <w:color w:val="auto"/>
                <w:highlight w:val="none"/>
              </w:rPr>
            </w:pPr>
            <w:r>
              <w:rPr>
                <w:rFonts w:ascii="仿宋_GB2312" w:hAnsi="仿宋_GB2312" w:eastAsia="仿宋_GB2312" w:cs="仿宋_GB2312"/>
                <w:color w:val="auto"/>
                <w:highlight w:val="none"/>
              </w:rPr>
              <w:t xml:space="preserve"> 15.0000</w:t>
            </w:r>
          </w:p>
        </w:tc>
        <w:tc>
          <w:tcPr>
            <w:tcW w:w="639" w:type="dxa"/>
          </w:tcPr>
          <w:p w14:paraId="71EFDD14">
            <w:pPr>
              <w:pStyle w:val="5"/>
              <w:jc w:val="left"/>
              <w:rPr>
                <w:color w:val="auto"/>
                <w:highlight w:val="none"/>
              </w:rPr>
            </w:pPr>
            <w:r>
              <w:rPr>
                <w:rFonts w:ascii="仿宋_GB2312" w:hAnsi="仿宋_GB2312" w:eastAsia="仿宋_GB2312" w:cs="仿宋_GB2312"/>
                <w:color w:val="auto"/>
                <w:highlight w:val="none"/>
              </w:rPr>
              <w:t xml:space="preserve"> 组</w:t>
            </w:r>
          </w:p>
        </w:tc>
        <w:tc>
          <w:tcPr>
            <w:tcW w:w="639" w:type="dxa"/>
          </w:tcPr>
          <w:p w14:paraId="5475311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44C017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7DAA75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710B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6F2D20">
            <w:pPr>
              <w:pStyle w:val="5"/>
              <w:jc w:val="left"/>
              <w:rPr>
                <w:color w:val="auto"/>
                <w:highlight w:val="none"/>
              </w:rPr>
            </w:pPr>
            <w:r>
              <w:rPr>
                <w:rFonts w:ascii="仿宋_GB2312" w:hAnsi="仿宋_GB2312" w:eastAsia="仿宋_GB2312" w:cs="仿宋_GB2312"/>
                <w:color w:val="auto"/>
                <w:highlight w:val="none"/>
              </w:rPr>
              <w:t xml:space="preserve"> 65</w:t>
            </w:r>
          </w:p>
        </w:tc>
        <w:tc>
          <w:tcPr>
            <w:tcW w:w="639" w:type="dxa"/>
          </w:tcPr>
          <w:p w14:paraId="561933EA">
            <w:pPr>
              <w:pStyle w:val="5"/>
              <w:jc w:val="left"/>
              <w:rPr>
                <w:color w:val="auto"/>
                <w:highlight w:val="none"/>
              </w:rPr>
            </w:pPr>
            <w:r>
              <w:rPr>
                <w:rFonts w:ascii="仿宋_GB2312" w:hAnsi="仿宋_GB2312" w:eastAsia="仿宋_GB2312" w:cs="仿宋_GB2312"/>
                <w:color w:val="auto"/>
                <w:highlight w:val="none"/>
              </w:rPr>
              <w:t xml:space="preserve"> 多媒体讲台（教学楼）</w:t>
            </w:r>
          </w:p>
        </w:tc>
        <w:tc>
          <w:tcPr>
            <w:tcW w:w="639" w:type="dxa"/>
          </w:tcPr>
          <w:p w14:paraId="7892193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C52D6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193C2E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2FA197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23DE8C5">
            <w:pPr>
              <w:pStyle w:val="5"/>
              <w:jc w:val="left"/>
              <w:rPr>
                <w:color w:val="auto"/>
                <w:highlight w:val="none"/>
              </w:rPr>
            </w:pPr>
            <w:r>
              <w:rPr>
                <w:rFonts w:ascii="仿宋_GB2312" w:hAnsi="仿宋_GB2312" w:eastAsia="仿宋_GB2312" w:cs="仿宋_GB2312"/>
                <w:color w:val="auto"/>
                <w:highlight w:val="none"/>
              </w:rPr>
              <w:t xml:space="preserve"> 28535  元</w:t>
            </w:r>
          </w:p>
        </w:tc>
        <w:tc>
          <w:tcPr>
            <w:tcW w:w="639" w:type="dxa"/>
          </w:tcPr>
          <w:p w14:paraId="5AD4844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0CAC164">
            <w:pPr>
              <w:pStyle w:val="5"/>
              <w:jc w:val="left"/>
              <w:rPr>
                <w:color w:val="auto"/>
                <w:highlight w:val="none"/>
              </w:rPr>
            </w:pPr>
            <w:r>
              <w:rPr>
                <w:rFonts w:ascii="仿宋_GB2312" w:hAnsi="仿宋_GB2312" w:eastAsia="仿宋_GB2312" w:cs="仿宋_GB2312"/>
                <w:color w:val="auto"/>
                <w:highlight w:val="none"/>
              </w:rPr>
              <w:t xml:space="preserve"> 13.0000</w:t>
            </w:r>
          </w:p>
        </w:tc>
        <w:tc>
          <w:tcPr>
            <w:tcW w:w="639" w:type="dxa"/>
          </w:tcPr>
          <w:p w14:paraId="13823305">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76E1AAE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FE6E0A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954B3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04A8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9DE6B76">
            <w:pPr>
              <w:pStyle w:val="5"/>
              <w:jc w:val="left"/>
              <w:rPr>
                <w:color w:val="auto"/>
                <w:highlight w:val="none"/>
              </w:rPr>
            </w:pPr>
            <w:r>
              <w:rPr>
                <w:rFonts w:ascii="仿宋_GB2312" w:hAnsi="仿宋_GB2312" w:eastAsia="仿宋_GB2312" w:cs="仿宋_GB2312"/>
                <w:color w:val="auto"/>
                <w:highlight w:val="none"/>
              </w:rPr>
              <w:t xml:space="preserve"> 66</w:t>
            </w:r>
          </w:p>
        </w:tc>
        <w:tc>
          <w:tcPr>
            <w:tcW w:w="639" w:type="dxa"/>
          </w:tcPr>
          <w:p w14:paraId="5EDF7676">
            <w:pPr>
              <w:pStyle w:val="5"/>
              <w:jc w:val="left"/>
              <w:rPr>
                <w:color w:val="auto"/>
                <w:highlight w:val="none"/>
              </w:rPr>
            </w:pPr>
            <w:r>
              <w:rPr>
                <w:rFonts w:ascii="仿宋_GB2312" w:hAnsi="仿宋_GB2312" w:eastAsia="仿宋_GB2312" w:cs="仿宋_GB2312"/>
                <w:color w:val="auto"/>
                <w:highlight w:val="none"/>
              </w:rPr>
              <w:t xml:space="preserve"> 休闲桌（教学楼）</w:t>
            </w:r>
          </w:p>
        </w:tc>
        <w:tc>
          <w:tcPr>
            <w:tcW w:w="639" w:type="dxa"/>
          </w:tcPr>
          <w:p w14:paraId="5EAEF33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924066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69842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9AC85C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1F9A889">
            <w:pPr>
              <w:pStyle w:val="5"/>
              <w:jc w:val="left"/>
              <w:rPr>
                <w:color w:val="auto"/>
                <w:highlight w:val="none"/>
              </w:rPr>
            </w:pPr>
            <w:r>
              <w:rPr>
                <w:rFonts w:ascii="仿宋_GB2312" w:hAnsi="仿宋_GB2312" w:eastAsia="仿宋_GB2312" w:cs="仿宋_GB2312"/>
                <w:color w:val="auto"/>
                <w:highlight w:val="none"/>
              </w:rPr>
              <w:t xml:space="preserve"> 9280  元</w:t>
            </w:r>
          </w:p>
        </w:tc>
        <w:tc>
          <w:tcPr>
            <w:tcW w:w="639" w:type="dxa"/>
          </w:tcPr>
          <w:p w14:paraId="5463661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53DDAEA">
            <w:pPr>
              <w:pStyle w:val="5"/>
              <w:jc w:val="left"/>
              <w:rPr>
                <w:color w:val="auto"/>
                <w:highlight w:val="none"/>
              </w:rPr>
            </w:pPr>
            <w:r>
              <w:rPr>
                <w:rFonts w:ascii="仿宋_GB2312" w:hAnsi="仿宋_GB2312" w:eastAsia="仿宋_GB2312" w:cs="仿宋_GB2312"/>
                <w:color w:val="auto"/>
                <w:highlight w:val="none"/>
              </w:rPr>
              <w:t xml:space="preserve"> 10.0000</w:t>
            </w:r>
          </w:p>
        </w:tc>
        <w:tc>
          <w:tcPr>
            <w:tcW w:w="639" w:type="dxa"/>
          </w:tcPr>
          <w:p w14:paraId="49F7AFAC">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55EA1E4">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7666E2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AAE8873">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F31D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6031491">
            <w:pPr>
              <w:pStyle w:val="5"/>
              <w:jc w:val="left"/>
              <w:rPr>
                <w:color w:val="auto"/>
                <w:highlight w:val="none"/>
              </w:rPr>
            </w:pPr>
            <w:r>
              <w:rPr>
                <w:rFonts w:ascii="仿宋_GB2312" w:hAnsi="仿宋_GB2312" w:eastAsia="仿宋_GB2312" w:cs="仿宋_GB2312"/>
                <w:color w:val="auto"/>
                <w:highlight w:val="none"/>
              </w:rPr>
              <w:t xml:space="preserve"> 67</w:t>
            </w:r>
          </w:p>
        </w:tc>
        <w:tc>
          <w:tcPr>
            <w:tcW w:w="639" w:type="dxa"/>
          </w:tcPr>
          <w:p w14:paraId="527F2EB7">
            <w:pPr>
              <w:pStyle w:val="5"/>
              <w:jc w:val="left"/>
              <w:rPr>
                <w:color w:val="auto"/>
                <w:highlight w:val="none"/>
              </w:rPr>
            </w:pPr>
            <w:r>
              <w:rPr>
                <w:rFonts w:ascii="仿宋_GB2312" w:hAnsi="仿宋_GB2312" w:eastAsia="仿宋_GB2312" w:cs="仿宋_GB2312"/>
                <w:color w:val="auto"/>
                <w:highlight w:val="none"/>
              </w:rPr>
              <w:t xml:space="preserve"> 休闲椅（教学楼）</w:t>
            </w:r>
          </w:p>
        </w:tc>
        <w:tc>
          <w:tcPr>
            <w:tcW w:w="639" w:type="dxa"/>
          </w:tcPr>
          <w:p w14:paraId="7FBD560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BF2562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EDD2F2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4DBF87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A121E51">
            <w:pPr>
              <w:pStyle w:val="5"/>
              <w:jc w:val="left"/>
              <w:rPr>
                <w:color w:val="auto"/>
                <w:highlight w:val="none"/>
              </w:rPr>
            </w:pPr>
            <w:r>
              <w:rPr>
                <w:rFonts w:ascii="仿宋_GB2312" w:hAnsi="仿宋_GB2312" w:eastAsia="仿宋_GB2312" w:cs="仿宋_GB2312"/>
                <w:color w:val="auto"/>
                <w:highlight w:val="none"/>
              </w:rPr>
              <w:t xml:space="preserve"> 14048  元</w:t>
            </w:r>
          </w:p>
        </w:tc>
        <w:tc>
          <w:tcPr>
            <w:tcW w:w="639" w:type="dxa"/>
          </w:tcPr>
          <w:p w14:paraId="2A09A6AD">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CEF6C37">
            <w:pPr>
              <w:pStyle w:val="5"/>
              <w:jc w:val="left"/>
              <w:rPr>
                <w:color w:val="auto"/>
                <w:highlight w:val="none"/>
              </w:rPr>
            </w:pPr>
            <w:r>
              <w:rPr>
                <w:rFonts w:ascii="仿宋_GB2312" w:hAnsi="仿宋_GB2312" w:eastAsia="仿宋_GB2312" w:cs="仿宋_GB2312"/>
                <w:color w:val="auto"/>
                <w:highlight w:val="none"/>
              </w:rPr>
              <w:t xml:space="preserve"> 32.0000</w:t>
            </w:r>
          </w:p>
        </w:tc>
        <w:tc>
          <w:tcPr>
            <w:tcW w:w="639" w:type="dxa"/>
          </w:tcPr>
          <w:p w14:paraId="5167B435">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0FE8375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C0462C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69DC3F2">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361A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D256F3">
            <w:pPr>
              <w:pStyle w:val="5"/>
              <w:jc w:val="left"/>
              <w:rPr>
                <w:color w:val="auto"/>
                <w:highlight w:val="none"/>
              </w:rPr>
            </w:pPr>
            <w:r>
              <w:rPr>
                <w:rFonts w:ascii="仿宋_GB2312" w:hAnsi="仿宋_GB2312" w:eastAsia="仿宋_GB2312" w:cs="仿宋_GB2312"/>
                <w:color w:val="auto"/>
                <w:highlight w:val="none"/>
              </w:rPr>
              <w:t xml:space="preserve"> 68</w:t>
            </w:r>
          </w:p>
        </w:tc>
        <w:tc>
          <w:tcPr>
            <w:tcW w:w="639" w:type="dxa"/>
          </w:tcPr>
          <w:p w14:paraId="040254B0">
            <w:pPr>
              <w:pStyle w:val="5"/>
              <w:jc w:val="left"/>
              <w:rPr>
                <w:color w:val="auto"/>
                <w:highlight w:val="none"/>
              </w:rPr>
            </w:pPr>
            <w:r>
              <w:rPr>
                <w:rFonts w:ascii="仿宋_GB2312" w:hAnsi="仿宋_GB2312" w:eastAsia="仿宋_GB2312" w:cs="仿宋_GB2312"/>
                <w:color w:val="auto"/>
                <w:highlight w:val="none"/>
              </w:rPr>
              <w:t xml:space="preserve"> 审判台（教学楼）</w:t>
            </w:r>
          </w:p>
        </w:tc>
        <w:tc>
          <w:tcPr>
            <w:tcW w:w="639" w:type="dxa"/>
          </w:tcPr>
          <w:p w14:paraId="6F7CEE2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DB10B0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DCAB99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238A4B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7540D8D">
            <w:pPr>
              <w:pStyle w:val="5"/>
              <w:jc w:val="left"/>
              <w:rPr>
                <w:color w:val="auto"/>
                <w:highlight w:val="none"/>
              </w:rPr>
            </w:pPr>
            <w:r>
              <w:rPr>
                <w:rFonts w:ascii="仿宋_GB2312" w:hAnsi="仿宋_GB2312" w:eastAsia="仿宋_GB2312" w:cs="仿宋_GB2312"/>
                <w:color w:val="auto"/>
                <w:highlight w:val="none"/>
              </w:rPr>
              <w:t xml:space="preserve"> 7000  元</w:t>
            </w:r>
          </w:p>
        </w:tc>
        <w:tc>
          <w:tcPr>
            <w:tcW w:w="639" w:type="dxa"/>
          </w:tcPr>
          <w:p w14:paraId="6C2AFC2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506E57B">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77A17FEC">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186E0C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C3B6A7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EF555DA">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C649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C76BE7">
            <w:pPr>
              <w:pStyle w:val="5"/>
              <w:jc w:val="left"/>
              <w:rPr>
                <w:color w:val="auto"/>
                <w:highlight w:val="none"/>
              </w:rPr>
            </w:pPr>
            <w:r>
              <w:rPr>
                <w:rFonts w:ascii="仿宋_GB2312" w:hAnsi="仿宋_GB2312" w:eastAsia="仿宋_GB2312" w:cs="仿宋_GB2312"/>
                <w:color w:val="auto"/>
                <w:highlight w:val="none"/>
              </w:rPr>
              <w:t xml:space="preserve"> 69</w:t>
            </w:r>
          </w:p>
        </w:tc>
        <w:tc>
          <w:tcPr>
            <w:tcW w:w="639" w:type="dxa"/>
          </w:tcPr>
          <w:p w14:paraId="41766E9F">
            <w:pPr>
              <w:pStyle w:val="5"/>
              <w:jc w:val="left"/>
              <w:rPr>
                <w:color w:val="auto"/>
                <w:highlight w:val="none"/>
              </w:rPr>
            </w:pPr>
            <w:r>
              <w:rPr>
                <w:rFonts w:ascii="仿宋_GB2312" w:hAnsi="仿宋_GB2312" w:eastAsia="仿宋_GB2312" w:cs="仿宋_GB2312"/>
                <w:color w:val="auto"/>
                <w:highlight w:val="none"/>
              </w:rPr>
              <w:t xml:space="preserve"> 书记台（教学楼）</w:t>
            </w:r>
          </w:p>
        </w:tc>
        <w:tc>
          <w:tcPr>
            <w:tcW w:w="639" w:type="dxa"/>
          </w:tcPr>
          <w:p w14:paraId="6BF2CBE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52A99E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85923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0AF3B1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9C22DF">
            <w:pPr>
              <w:pStyle w:val="5"/>
              <w:jc w:val="left"/>
              <w:rPr>
                <w:color w:val="auto"/>
                <w:highlight w:val="none"/>
              </w:rPr>
            </w:pPr>
            <w:r>
              <w:rPr>
                <w:rFonts w:ascii="仿宋_GB2312" w:hAnsi="仿宋_GB2312" w:eastAsia="仿宋_GB2312" w:cs="仿宋_GB2312"/>
                <w:color w:val="auto"/>
                <w:highlight w:val="none"/>
              </w:rPr>
              <w:t xml:space="preserve"> 4400  元</w:t>
            </w:r>
          </w:p>
        </w:tc>
        <w:tc>
          <w:tcPr>
            <w:tcW w:w="639" w:type="dxa"/>
          </w:tcPr>
          <w:p w14:paraId="0C0C90D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C4FE43C">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30C34888">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3105300">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B0247E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617F65">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0189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93E9C06">
            <w:pPr>
              <w:pStyle w:val="5"/>
              <w:jc w:val="left"/>
              <w:rPr>
                <w:color w:val="auto"/>
                <w:highlight w:val="none"/>
              </w:rPr>
            </w:pPr>
            <w:r>
              <w:rPr>
                <w:rFonts w:ascii="仿宋_GB2312" w:hAnsi="仿宋_GB2312" w:eastAsia="仿宋_GB2312" w:cs="仿宋_GB2312"/>
                <w:color w:val="auto"/>
                <w:highlight w:val="none"/>
              </w:rPr>
              <w:t xml:space="preserve"> 70</w:t>
            </w:r>
          </w:p>
        </w:tc>
        <w:tc>
          <w:tcPr>
            <w:tcW w:w="639" w:type="dxa"/>
          </w:tcPr>
          <w:p w14:paraId="1AC1920A">
            <w:pPr>
              <w:pStyle w:val="5"/>
              <w:jc w:val="left"/>
              <w:rPr>
                <w:color w:val="auto"/>
                <w:highlight w:val="none"/>
              </w:rPr>
            </w:pPr>
            <w:r>
              <w:rPr>
                <w:rFonts w:ascii="仿宋_GB2312" w:hAnsi="仿宋_GB2312" w:eastAsia="仿宋_GB2312" w:cs="仿宋_GB2312"/>
                <w:color w:val="auto"/>
                <w:highlight w:val="none"/>
              </w:rPr>
              <w:t xml:space="preserve"> 法官椅1（教学楼）</w:t>
            </w:r>
          </w:p>
        </w:tc>
        <w:tc>
          <w:tcPr>
            <w:tcW w:w="639" w:type="dxa"/>
          </w:tcPr>
          <w:p w14:paraId="4D69CC7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1F4E7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005DB6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6EA050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53274BA">
            <w:pPr>
              <w:pStyle w:val="5"/>
              <w:jc w:val="left"/>
              <w:rPr>
                <w:color w:val="auto"/>
                <w:highlight w:val="none"/>
              </w:rPr>
            </w:pPr>
            <w:r>
              <w:rPr>
                <w:rFonts w:ascii="仿宋_GB2312" w:hAnsi="仿宋_GB2312" w:eastAsia="仿宋_GB2312" w:cs="仿宋_GB2312"/>
                <w:color w:val="auto"/>
                <w:highlight w:val="none"/>
              </w:rPr>
              <w:t xml:space="preserve"> 9000  元</w:t>
            </w:r>
          </w:p>
        </w:tc>
        <w:tc>
          <w:tcPr>
            <w:tcW w:w="639" w:type="dxa"/>
          </w:tcPr>
          <w:p w14:paraId="1542FCC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E5AEF41">
            <w:pPr>
              <w:pStyle w:val="5"/>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2D97C7FE">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EE53306">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2D6AE2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700B8F">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20F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6BC3EA">
            <w:pPr>
              <w:pStyle w:val="5"/>
              <w:jc w:val="left"/>
              <w:rPr>
                <w:color w:val="auto"/>
                <w:highlight w:val="none"/>
              </w:rPr>
            </w:pPr>
            <w:r>
              <w:rPr>
                <w:rFonts w:ascii="仿宋_GB2312" w:hAnsi="仿宋_GB2312" w:eastAsia="仿宋_GB2312" w:cs="仿宋_GB2312"/>
                <w:color w:val="auto"/>
                <w:highlight w:val="none"/>
              </w:rPr>
              <w:t xml:space="preserve"> 71</w:t>
            </w:r>
          </w:p>
        </w:tc>
        <w:tc>
          <w:tcPr>
            <w:tcW w:w="639" w:type="dxa"/>
          </w:tcPr>
          <w:p w14:paraId="2C73883F">
            <w:pPr>
              <w:pStyle w:val="5"/>
              <w:jc w:val="left"/>
              <w:rPr>
                <w:color w:val="auto"/>
                <w:highlight w:val="none"/>
              </w:rPr>
            </w:pPr>
            <w:r>
              <w:rPr>
                <w:rFonts w:ascii="仿宋_GB2312" w:hAnsi="仿宋_GB2312" w:eastAsia="仿宋_GB2312" w:cs="仿宋_GB2312"/>
                <w:color w:val="auto"/>
                <w:highlight w:val="none"/>
              </w:rPr>
              <w:t xml:space="preserve"> 法官椅2（教学楼）</w:t>
            </w:r>
          </w:p>
        </w:tc>
        <w:tc>
          <w:tcPr>
            <w:tcW w:w="639" w:type="dxa"/>
          </w:tcPr>
          <w:p w14:paraId="2106110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59CD75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8B4D3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C21F85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F821970">
            <w:pPr>
              <w:pStyle w:val="5"/>
              <w:jc w:val="left"/>
              <w:rPr>
                <w:color w:val="auto"/>
                <w:highlight w:val="none"/>
              </w:rPr>
            </w:pPr>
            <w:r>
              <w:rPr>
                <w:rFonts w:ascii="仿宋_GB2312" w:hAnsi="仿宋_GB2312" w:eastAsia="仿宋_GB2312" w:cs="仿宋_GB2312"/>
                <w:color w:val="auto"/>
                <w:highlight w:val="none"/>
              </w:rPr>
              <w:t xml:space="preserve"> 33800  元</w:t>
            </w:r>
          </w:p>
        </w:tc>
        <w:tc>
          <w:tcPr>
            <w:tcW w:w="639" w:type="dxa"/>
          </w:tcPr>
          <w:p w14:paraId="24E1983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C67DC29">
            <w:pPr>
              <w:pStyle w:val="5"/>
              <w:jc w:val="left"/>
              <w:rPr>
                <w:color w:val="auto"/>
                <w:highlight w:val="none"/>
              </w:rPr>
            </w:pPr>
            <w:r>
              <w:rPr>
                <w:rFonts w:ascii="仿宋_GB2312" w:hAnsi="仿宋_GB2312" w:eastAsia="仿宋_GB2312" w:cs="仿宋_GB2312"/>
                <w:color w:val="auto"/>
                <w:highlight w:val="none"/>
              </w:rPr>
              <w:t xml:space="preserve"> 13.0000</w:t>
            </w:r>
          </w:p>
        </w:tc>
        <w:tc>
          <w:tcPr>
            <w:tcW w:w="639" w:type="dxa"/>
          </w:tcPr>
          <w:p w14:paraId="020258A5">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4216141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30CEC7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AA4CA4F">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D990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2952AA">
            <w:pPr>
              <w:pStyle w:val="5"/>
              <w:jc w:val="left"/>
              <w:rPr>
                <w:color w:val="auto"/>
                <w:highlight w:val="none"/>
              </w:rPr>
            </w:pPr>
            <w:r>
              <w:rPr>
                <w:rFonts w:ascii="仿宋_GB2312" w:hAnsi="仿宋_GB2312" w:eastAsia="仿宋_GB2312" w:cs="仿宋_GB2312"/>
                <w:color w:val="auto"/>
                <w:highlight w:val="none"/>
              </w:rPr>
              <w:t xml:space="preserve"> 72</w:t>
            </w:r>
          </w:p>
        </w:tc>
        <w:tc>
          <w:tcPr>
            <w:tcW w:w="639" w:type="dxa"/>
          </w:tcPr>
          <w:p w14:paraId="606CFED4">
            <w:pPr>
              <w:pStyle w:val="5"/>
              <w:jc w:val="left"/>
              <w:rPr>
                <w:color w:val="auto"/>
                <w:highlight w:val="none"/>
              </w:rPr>
            </w:pPr>
            <w:r>
              <w:rPr>
                <w:rFonts w:ascii="仿宋_GB2312" w:hAnsi="仿宋_GB2312" w:eastAsia="仿宋_GB2312" w:cs="仿宋_GB2312"/>
                <w:color w:val="auto"/>
                <w:highlight w:val="none"/>
              </w:rPr>
              <w:t xml:space="preserve"> 犯人椅（教学楼）</w:t>
            </w:r>
          </w:p>
        </w:tc>
        <w:tc>
          <w:tcPr>
            <w:tcW w:w="639" w:type="dxa"/>
          </w:tcPr>
          <w:p w14:paraId="109A4B9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9BAC9D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8F0206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7ACE2B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E8C5712">
            <w:pPr>
              <w:pStyle w:val="5"/>
              <w:jc w:val="left"/>
              <w:rPr>
                <w:color w:val="auto"/>
                <w:highlight w:val="none"/>
              </w:rPr>
            </w:pPr>
            <w:r>
              <w:rPr>
                <w:rFonts w:ascii="仿宋_GB2312" w:hAnsi="仿宋_GB2312" w:eastAsia="仿宋_GB2312" w:cs="仿宋_GB2312"/>
                <w:color w:val="auto"/>
                <w:highlight w:val="none"/>
              </w:rPr>
              <w:t xml:space="preserve"> 1600  元</w:t>
            </w:r>
          </w:p>
        </w:tc>
        <w:tc>
          <w:tcPr>
            <w:tcW w:w="639" w:type="dxa"/>
          </w:tcPr>
          <w:p w14:paraId="246818D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497847D">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7DAAA0BA">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96840B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42D797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6957D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7752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51427A">
            <w:pPr>
              <w:pStyle w:val="5"/>
              <w:jc w:val="left"/>
              <w:rPr>
                <w:color w:val="auto"/>
                <w:highlight w:val="none"/>
              </w:rPr>
            </w:pPr>
            <w:r>
              <w:rPr>
                <w:rFonts w:ascii="仿宋_GB2312" w:hAnsi="仿宋_GB2312" w:eastAsia="仿宋_GB2312" w:cs="仿宋_GB2312"/>
                <w:color w:val="auto"/>
                <w:highlight w:val="none"/>
              </w:rPr>
              <w:t xml:space="preserve"> 73</w:t>
            </w:r>
          </w:p>
        </w:tc>
        <w:tc>
          <w:tcPr>
            <w:tcW w:w="639" w:type="dxa"/>
          </w:tcPr>
          <w:p w14:paraId="1500AA64">
            <w:pPr>
              <w:pStyle w:val="5"/>
              <w:jc w:val="left"/>
              <w:rPr>
                <w:color w:val="auto"/>
                <w:highlight w:val="none"/>
              </w:rPr>
            </w:pPr>
            <w:r>
              <w:rPr>
                <w:rFonts w:ascii="仿宋_GB2312" w:hAnsi="仿宋_GB2312" w:eastAsia="仿宋_GB2312" w:cs="仿宋_GB2312"/>
                <w:color w:val="auto"/>
                <w:highlight w:val="none"/>
              </w:rPr>
              <w:t xml:space="preserve"> 围栏（教学楼）</w:t>
            </w:r>
          </w:p>
        </w:tc>
        <w:tc>
          <w:tcPr>
            <w:tcW w:w="639" w:type="dxa"/>
          </w:tcPr>
          <w:p w14:paraId="4049F92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D24FDD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67A5D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EF875F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1F13435">
            <w:pPr>
              <w:pStyle w:val="5"/>
              <w:jc w:val="left"/>
              <w:rPr>
                <w:color w:val="auto"/>
                <w:highlight w:val="none"/>
              </w:rPr>
            </w:pPr>
            <w:r>
              <w:rPr>
                <w:rFonts w:ascii="仿宋_GB2312" w:hAnsi="仿宋_GB2312" w:eastAsia="仿宋_GB2312" w:cs="仿宋_GB2312"/>
                <w:color w:val="auto"/>
                <w:highlight w:val="none"/>
              </w:rPr>
              <w:t xml:space="preserve"> 2000  元</w:t>
            </w:r>
          </w:p>
        </w:tc>
        <w:tc>
          <w:tcPr>
            <w:tcW w:w="639" w:type="dxa"/>
          </w:tcPr>
          <w:p w14:paraId="03141AC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FA20087">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6EF4E259">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1B7484B">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0D41DD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D04917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A88B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548125">
            <w:pPr>
              <w:pStyle w:val="5"/>
              <w:jc w:val="left"/>
              <w:rPr>
                <w:color w:val="auto"/>
                <w:highlight w:val="none"/>
              </w:rPr>
            </w:pPr>
            <w:r>
              <w:rPr>
                <w:rFonts w:ascii="仿宋_GB2312" w:hAnsi="仿宋_GB2312" w:eastAsia="仿宋_GB2312" w:cs="仿宋_GB2312"/>
                <w:color w:val="auto"/>
                <w:highlight w:val="none"/>
              </w:rPr>
              <w:t xml:space="preserve"> 74</w:t>
            </w:r>
          </w:p>
        </w:tc>
        <w:tc>
          <w:tcPr>
            <w:tcW w:w="639" w:type="dxa"/>
          </w:tcPr>
          <w:p w14:paraId="0E36AE2C">
            <w:pPr>
              <w:pStyle w:val="5"/>
              <w:jc w:val="left"/>
              <w:rPr>
                <w:color w:val="auto"/>
                <w:highlight w:val="none"/>
              </w:rPr>
            </w:pPr>
            <w:r>
              <w:rPr>
                <w:rFonts w:ascii="仿宋_GB2312" w:hAnsi="仿宋_GB2312" w:eastAsia="仿宋_GB2312" w:cs="仿宋_GB2312"/>
                <w:color w:val="auto"/>
                <w:highlight w:val="none"/>
              </w:rPr>
              <w:t xml:space="preserve"> 诉讼台（教学楼）</w:t>
            </w:r>
          </w:p>
        </w:tc>
        <w:tc>
          <w:tcPr>
            <w:tcW w:w="639" w:type="dxa"/>
          </w:tcPr>
          <w:p w14:paraId="67FB415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16AE1F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FA26A2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6030EF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5232485">
            <w:pPr>
              <w:pStyle w:val="5"/>
              <w:jc w:val="left"/>
              <w:rPr>
                <w:color w:val="auto"/>
                <w:highlight w:val="none"/>
              </w:rPr>
            </w:pPr>
            <w:r>
              <w:rPr>
                <w:rFonts w:ascii="仿宋_GB2312" w:hAnsi="仿宋_GB2312" w:eastAsia="仿宋_GB2312" w:cs="仿宋_GB2312"/>
                <w:color w:val="auto"/>
                <w:highlight w:val="none"/>
              </w:rPr>
              <w:t xml:space="preserve"> 25200  元</w:t>
            </w:r>
          </w:p>
        </w:tc>
        <w:tc>
          <w:tcPr>
            <w:tcW w:w="639" w:type="dxa"/>
          </w:tcPr>
          <w:p w14:paraId="7B8B98A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6648762">
            <w:pPr>
              <w:pStyle w:val="5"/>
              <w:jc w:val="left"/>
              <w:rPr>
                <w:color w:val="auto"/>
                <w:highlight w:val="none"/>
              </w:rPr>
            </w:pPr>
            <w:r>
              <w:rPr>
                <w:rFonts w:ascii="仿宋_GB2312" w:hAnsi="仿宋_GB2312" w:eastAsia="仿宋_GB2312" w:cs="仿宋_GB2312"/>
                <w:color w:val="auto"/>
                <w:highlight w:val="none"/>
              </w:rPr>
              <w:t xml:space="preserve"> 6.0000</w:t>
            </w:r>
          </w:p>
        </w:tc>
        <w:tc>
          <w:tcPr>
            <w:tcW w:w="639" w:type="dxa"/>
          </w:tcPr>
          <w:p w14:paraId="48DE8801">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34A34A52">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0BA34B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660CC61">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E57B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5ED793">
            <w:pPr>
              <w:pStyle w:val="5"/>
              <w:jc w:val="left"/>
              <w:rPr>
                <w:color w:val="auto"/>
                <w:highlight w:val="none"/>
              </w:rPr>
            </w:pPr>
            <w:r>
              <w:rPr>
                <w:rFonts w:ascii="仿宋_GB2312" w:hAnsi="仿宋_GB2312" w:eastAsia="仿宋_GB2312" w:cs="仿宋_GB2312"/>
                <w:color w:val="auto"/>
                <w:highlight w:val="none"/>
              </w:rPr>
              <w:t xml:space="preserve"> 75</w:t>
            </w:r>
          </w:p>
        </w:tc>
        <w:tc>
          <w:tcPr>
            <w:tcW w:w="639" w:type="dxa"/>
          </w:tcPr>
          <w:p w14:paraId="24116E73">
            <w:pPr>
              <w:pStyle w:val="5"/>
              <w:jc w:val="left"/>
              <w:rPr>
                <w:color w:val="auto"/>
                <w:highlight w:val="none"/>
              </w:rPr>
            </w:pPr>
            <w:r>
              <w:rPr>
                <w:rFonts w:ascii="仿宋_GB2312" w:hAnsi="仿宋_GB2312" w:eastAsia="仿宋_GB2312" w:cs="仿宋_GB2312"/>
                <w:color w:val="auto"/>
                <w:highlight w:val="none"/>
              </w:rPr>
              <w:t xml:space="preserve"> 讲台（教学楼）</w:t>
            </w:r>
          </w:p>
        </w:tc>
        <w:tc>
          <w:tcPr>
            <w:tcW w:w="639" w:type="dxa"/>
          </w:tcPr>
          <w:p w14:paraId="6D47415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F517E4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0BC800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43370D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BDA75E">
            <w:pPr>
              <w:pStyle w:val="5"/>
              <w:jc w:val="left"/>
              <w:rPr>
                <w:color w:val="auto"/>
                <w:highlight w:val="none"/>
              </w:rPr>
            </w:pPr>
            <w:r>
              <w:rPr>
                <w:rFonts w:ascii="仿宋_GB2312" w:hAnsi="仿宋_GB2312" w:eastAsia="仿宋_GB2312" w:cs="仿宋_GB2312"/>
                <w:color w:val="auto"/>
                <w:highlight w:val="none"/>
              </w:rPr>
              <w:t xml:space="preserve"> 1857  元</w:t>
            </w:r>
          </w:p>
        </w:tc>
        <w:tc>
          <w:tcPr>
            <w:tcW w:w="639" w:type="dxa"/>
          </w:tcPr>
          <w:p w14:paraId="009D02E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4409C7E">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13DA0C9E">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63E3319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9CD42B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4239B7">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E1FC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09AEC06">
            <w:pPr>
              <w:pStyle w:val="5"/>
              <w:jc w:val="left"/>
              <w:rPr>
                <w:color w:val="auto"/>
                <w:highlight w:val="none"/>
              </w:rPr>
            </w:pPr>
            <w:r>
              <w:rPr>
                <w:rFonts w:ascii="仿宋_GB2312" w:hAnsi="仿宋_GB2312" w:eastAsia="仿宋_GB2312" w:cs="仿宋_GB2312"/>
                <w:color w:val="auto"/>
                <w:highlight w:val="none"/>
              </w:rPr>
              <w:t xml:space="preserve"> 76</w:t>
            </w:r>
          </w:p>
        </w:tc>
        <w:tc>
          <w:tcPr>
            <w:tcW w:w="639" w:type="dxa"/>
          </w:tcPr>
          <w:p w14:paraId="6DF3F36F">
            <w:pPr>
              <w:pStyle w:val="5"/>
              <w:jc w:val="left"/>
              <w:rPr>
                <w:color w:val="auto"/>
                <w:highlight w:val="none"/>
              </w:rPr>
            </w:pPr>
            <w:r>
              <w:rPr>
                <w:rFonts w:ascii="仿宋_GB2312" w:hAnsi="仿宋_GB2312" w:eastAsia="仿宋_GB2312" w:cs="仿宋_GB2312"/>
                <w:color w:val="auto"/>
                <w:highlight w:val="none"/>
              </w:rPr>
              <w:t xml:space="preserve"> 弧形沙发（教学楼）</w:t>
            </w:r>
          </w:p>
        </w:tc>
        <w:tc>
          <w:tcPr>
            <w:tcW w:w="639" w:type="dxa"/>
          </w:tcPr>
          <w:p w14:paraId="132ED29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797B3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386A29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FF430E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8F77A82">
            <w:pPr>
              <w:pStyle w:val="5"/>
              <w:jc w:val="left"/>
              <w:rPr>
                <w:color w:val="auto"/>
                <w:highlight w:val="none"/>
              </w:rPr>
            </w:pPr>
            <w:r>
              <w:rPr>
                <w:rFonts w:ascii="仿宋_GB2312" w:hAnsi="仿宋_GB2312" w:eastAsia="仿宋_GB2312" w:cs="仿宋_GB2312"/>
                <w:color w:val="auto"/>
                <w:highlight w:val="none"/>
              </w:rPr>
              <w:t xml:space="preserve"> 8500  元</w:t>
            </w:r>
          </w:p>
        </w:tc>
        <w:tc>
          <w:tcPr>
            <w:tcW w:w="639" w:type="dxa"/>
          </w:tcPr>
          <w:p w14:paraId="53846D3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65187D1">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5EFF01BC">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3E9A0D5F">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7A827B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E0432BF">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6C8D4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F53244D">
            <w:pPr>
              <w:pStyle w:val="5"/>
              <w:jc w:val="left"/>
              <w:rPr>
                <w:color w:val="auto"/>
                <w:highlight w:val="none"/>
              </w:rPr>
            </w:pPr>
            <w:r>
              <w:rPr>
                <w:rFonts w:ascii="仿宋_GB2312" w:hAnsi="仿宋_GB2312" w:eastAsia="仿宋_GB2312" w:cs="仿宋_GB2312"/>
                <w:color w:val="auto"/>
                <w:highlight w:val="none"/>
              </w:rPr>
              <w:t xml:space="preserve"> 77</w:t>
            </w:r>
          </w:p>
        </w:tc>
        <w:tc>
          <w:tcPr>
            <w:tcW w:w="639" w:type="dxa"/>
          </w:tcPr>
          <w:p w14:paraId="5CCE70FE">
            <w:pPr>
              <w:pStyle w:val="5"/>
              <w:jc w:val="left"/>
              <w:rPr>
                <w:color w:val="auto"/>
                <w:highlight w:val="none"/>
              </w:rPr>
            </w:pPr>
            <w:r>
              <w:rPr>
                <w:rFonts w:ascii="仿宋_GB2312" w:hAnsi="仿宋_GB2312" w:eastAsia="仿宋_GB2312" w:cs="仿宋_GB2312"/>
                <w:color w:val="auto"/>
                <w:highlight w:val="none"/>
              </w:rPr>
              <w:t xml:space="preserve"> 单人休闲沙发（教学楼）</w:t>
            </w:r>
          </w:p>
        </w:tc>
        <w:tc>
          <w:tcPr>
            <w:tcW w:w="639" w:type="dxa"/>
          </w:tcPr>
          <w:p w14:paraId="6E813AC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1B5871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E933E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9C400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36E1F1">
            <w:pPr>
              <w:pStyle w:val="5"/>
              <w:jc w:val="left"/>
              <w:rPr>
                <w:color w:val="auto"/>
                <w:highlight w:val="none"/>
              </w:rPr>
            </w:pPr>
            <w:r>
              <w:rPr>
                <w:rFonts w:ascii="仿宋_GB2312" w:hAnsi="仿宋_GB2312" w:eastAsia="仿宋_GB2312" w:cs="仿宋_GB2312"/>
                <w:color w:val="auto"/>
                <w:highlight w:val="none"/>
              </w:rPr>
              <w:t xml:space="preserve"> 6000  元</w:t>
            </w:r>
          </w:p>
        </w:tc>
        <w:tc>
          <w:tcPr>
            <w:tcW w:w="639" w:type="dxa"/>
          </w:tcPr>
          <w:p w14:paraId="32D4BD0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B5D9FF9">
            <w:pPr>
              <w:pStyle w:val="5"/>
              <w:jc w:val="left"/>
              <w:rPr>
                <w:color w:val="auto"/>
                <w:highlight w:val="none"/>
              </w:rPr>
            </w:pPr>
            <w:r>
              <w:rPr>
                <w:rFonts w:ascii="仿宋_GB2312" w:hAnsi="仿宋_GB2312" w:eastAsia="仿宋_GB2312" w:cs="仿宋_GB2312"/>
                <w:color w:val="auto"/>
                <w:highlight w:val="none"/>
              </w:rPr>
              <w:t xml:space="preserve"> 5.0000</w:t>
            </w:r>
          </w:p>
        </w:tc>
        <w:tc>
          <w:tcPr>
            <w:tcW w:w="639" w:type="dxa"/>
          </w:tcPr>
          <w:p w14:paraId="45DEDEFD">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47CB572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2CCD03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074F1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2815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A0AD57">
            <w:pPr>
              <w:pStyle w:val="5"/>
              <w:jc w:val="left"/>
              <w:rPr>
                <w:color w:val="auto"/>
                <w:highlight w:val="none"/>
              </w:rPr>
            </w:pPr>
            <w:r>
              <w:rPr>
                <w:rFonts w:ascii="仿宋_GB2312" w:hAnsi="仿宋_GB2312" w:eastAsia="仿宋_GB2312" w:cs="仿宋_GB2312"/>
                <w:color w:val="auto"/>
                <w:highlight w:val="none"/>
              </w:rPr>
              <w:t xml:space="preserve"> 78</w:t>
            </w:r>
          </w:p>
        </w:tc>
        <w:tc>
          <w:tcPr>
            <w:tcW w:w="639" w:type="dxa"/>
          </w:tcPr>
          <w:p w14:paraId="2FB02792">
            <w:pPr>
              <w:pStyle w:val="5"/>
              <w:jc w:val="left"/>
              <w:rPr>
                <w:color w:val="auto"/>
                <w:highlight w:val="none"/>
              </w:rPr>
            </w:pPr>
            <w:r>
              <w:rPr>
                <w:rFonts w:ascii="仿宋_GB2312" w:hAnsi="仿宋_GB2312" w:eastAsia="仿宋_GB2312" w:cs="仿宋_GB2312"/>
                <w:color w:val="auto"/>
                <w:highlight w:val="none"/>
              </w:rPr>
              <w:t xml:space="preserve"> 折叠椅（教学楼）</w:t>
            </w:r>
          </w:p>
        </w:tc>
        <w:tc>
          <w:tcPr>
            <w:tcW w:w="639" w:type="dxa"/>
          </w:tcPr>
          <w:p w14:paraId="742D207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6CA83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331A8B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A02640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8256AC">
            <w:pPr>
              <w:pStyle w:val="5"/>
              <w:jc w:val="left"/>
              <w:rPr>
                <w:color w:val="auto"/>
                <w:highlight w:val="none"/>
              </w:rPr>
            </w:pPr>
            <w:r>
              <w:rPr>
                <w:rFonts w:ascii="仿宋_GB2312" w:hAnsi="仿宋_GB2312" w:eastAsia="仿宋_GB2312" w:cs="仿宋_GB2312"/>
                <w:color w:val="auto"/>
                <w:highlight w:val="none"/>
              </w:rPr>
              <w:t xml:space="preserve"> 25488  元</w:t>
            </w:r>
          </w:p>
        </w:tc>
        <w:tc>
          <w:tcPr>
            <w:tcW w:w="639" w:type="dxa"/>
          </w:tcPr>
          <w:p w14:paraId="1F003464">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BB8B37A">
            <w:pPr>
              <w:pStyle w:val="5"/>
              <w:jc w:val="left"/>
              <w:rPr>
                <w:color w:val="auto"/>
                <w:highlight w:val="none"/>
              </w:rPr>
            </w:pPr>
            <w:r>
              <w:rPr>
                <w:rFonts w:ascii="仿宋_GB2312" w:hAnsi="仿宋_GB2312" w:eastAsia="仿宋_GB2312" w:cs="仿宋_GB2312"/>
                <w:color w:val="auto"/>
                <w:highlight w:val="none"/>
              </w:rPr>
              <w:t xml:space="preserve"> 54.0000</w:t>
            </w:r>
          </w:p>
        </w:tc>
        <w:tc>
          <w:tcPr>
            <w:tcW w:w="639" w:type="dxa"/>
          </w:tcPr>
          <w:p w14:paraId="7434C66E">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046283B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6A5007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3DF31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630B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648904">
            <w:pPr>
              <w:pStyle w:val="5"/>
              <w:jc w:val="left"/>
              <w:rPr>
                <w:color w:val="auto"/>
                <w:highlight w:val="none"/>
              </w:rPr>
            </w:pPr>
            <w:r>
              <w:rPr>
                <w:rFonts w:ascii="仿宋_GB2312" w:hAnsi="仿宋_GB2312" w:eastAsia="仿宋_GB2312" w:cs="仿宋_GB2312"/>
                <w:color w:val="auto"/>
                <w:highlight w:val="none"/>
              </w:rPr>
              <w:t xml:space="preserve"> 79</w:t>
            </w:r>
          </w:p>
        </w:tc>
        <w:tc>
          <w:tcPr>
            <w:tcW w:w="639" w:type="dxa"/>
          </w:tcPr>
          <w:p w14:paraId="21D7524B">
            <w:pPr>
              <w:pStyle w:val="5"/>
              <w:jc w:val="left"/>
              <w:rPr>
                <w:color w:val="auto"/>
                <w:highlight w:val="none"/>
              </w:rPr>
            </w:pPr>
            <w:r>
              <w:rPr>
                <w:rFonts w:ascii="仿宋_GB2312" w:hAnsi="仿宋_GB2312" w:eastAsia="仿宋_GB2312" w:cs="仿宋_GB2312"/>
                <w:color w:val="auto"/>
                <w:highlight w:val="none"/>
              </w:rPr>
              <w:t xml:space="preserve"> 会议桌（教学楼）</w:t>
            </w:r>
          </w:p>
        </w:tc>
        <w:tc>
          <w:tcPr>
            <w:tcW w:w="639" w:type="dxa"/>
          </w:tcPr>
          <w:p w14:paraId="7E5FDDC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3544A1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D5887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1B354A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26A952">
            <w:pPr>
              <w:pStyle w:val="5"/>
              <w:jc w:val="left"/>
              <w:rPr>
                <w:color w:val="auto"/>
                <w:highlight w:val="none"/>
              </w:rPr>
            </w:pPr>
            <w:r>
              <w:rPr>
                <w:rFonts w:ascii="仿宋_GB2312" w:hAnsi="仿宋_GB2312" w:eastAsia="仿宋_GB2312" w:cs="仿宋_GB2312"/>
                <w:color w:val="auto"/>
                <w:highlight w:val="none"/>
              </w:rPr>
              <w:t xml:space="preserve"> 64000  元</w:t>
            </w:r>
          </w:p>
        </w:tc>
        <w:tc>
          <w:tcPr>
            <w:tcW w:w="639" w:type="dxa"/>
          </w:tcPr>
          <w:p w14:paraId="3BCFD43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FEC1FA1">
            <w:pPr>
              <w:pStyle w:val="5"/>
              <w:jc w:val="left"/>
              <w:rPr>
                <w:color w:val="auto"/>
                <w:highlight w:val="none"/>
              </w:rPr>
            </w:pPr>
            <w:r>
              <w:rPr>
                <w:rFonts w:ascii="仿宋_GB2312" w:hAnsi="仿宋_GB2312" w:eastAsia="仿宋_GB2312" w:cs="仿宋_GB2312"/>
                <w:color w:val="auto"/>
                <w:highlight w:val="none"/>
              </w:rPr>
              <w:t xml:space="preserve"> 8.0000</w:t>
            </w:r>
          </w:p>
        </w:tc>
        <w:tc>
          <w:tcPr>
            <w:tcW w:w="639" w:type="dxa"/>
          </w:tcPr>
          <w:p w14:paraId="11CCE6F2">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56525B3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D0BB8B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C997FD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4CE2E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232F720">
            <w:pPr>
              <w:pStyle w:val="5"/>
              <w:jc w:val="left"/>
              <w:rPr>
                <w:color w:val="auto"/>
                <w:highlight w:val="none"/>
              </w:rPr>
            </w:pPr>
            <w:r>
              <w:rPr>
                <w:rFonts w:ascii="仿宋_GB2312" w:hAnsi="仿宋_GB2312" w:eastAsia="仿宋_GB2312" w:cs="仿宋_GB2312"/>
                <w:color w:val="auto"/>
                <w:highlight w:val="none"/>
              </w:rPr>
              <w:t xml:space="preserve"> 80</w:t>
            </w:r>
          </w:p>
        </w:tc>
        <w:tc>
          <w:tcPr>
            <w:tcW w:w="639" w:type="dxa"/>
          </w:tcPr>
          <w:p w14:paraId="494EB32E">
            <w:pPr>
              <w:pStyle w:val="5"/>
              <w:jc w:val="left"/>
              <w:rPr>
                <w:color w:val="auto"/>
                <w:highlight w:val="none"/>
              </w:rPr>
            </w:pPr>
            <w:r>
              <w:rPr>
                <w:rFonts w:ascii="仿宋_GB2312" w:hAnsi="仿宋_GB2312" w:eastAsia="仿宋_GB2312" w:cs="仿宋_GB2312"/>
                <w:color w:val="auto"/>
                <w:highlight w:val="none"/>
              </w:rPr>
              <w:t xml:space="preserve"> 前台（文体中心）</w:t>
            </w:r>
          </w:p>
        </w:tc>
        <w:tc>
          <w:tcPr>
            <w:tcW w:w="639" w:type="dxa"/>
          </w:tcPr>
          <w:p w14:paraId="0B506D3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3C57BC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E214BF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FFBF6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C98D1E7">
            <w:pPr>
              <w:pStyle w:val="5"/>
              <w:jc w:val="left"/>
              <w:rPr>
                <w:color w:val="auto"/>
                <w:highlight w:val="none"/>
              </w:rPr>
            </w:pPr>
            <w:r>
              <w:rPr>
                <w:rFonts w:ascii="仿宋_GB2312" w:hAnsi="仿宋_GB2312" w:eastAsia="仿宋_GB2312" w:cs="仿宋_GB2312"/>
                <w:color w:val="auto"/>
                <w:highlight w:val="none"/>
              </w:rPr>
              <w:t xml:space="preserve"> 2600  元</w:t>
            </w:r>
          </w:p>
        </w:tc>
        <w:tc>
          <w:tcPr>
            <w:tcW w:w="639" w:type="dxa"/>
          </w:tcPr>
          <w:p w14:paraId="4567E82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06C9E685">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1384D1CE">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1490D74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84BE4E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F26E6C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6E2B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F7C71E6">
            <w:pPr>
              <w:pStyle w:val="5"/>
              <w:jc w:val="left"/>
              <w:rPr>
                <w:color w:val="auto"/>
                <w:highlight w:val="none"/>
              </w:rPr>
            </w:pPr>
            <w:r>
              <w:rPr>
                <w:rFonts w:ascii="仿宋_GB2312" w:hAnsi="仿宋_GB2312" w:eastAsia="仿宋_GB2312" w:cs="仿宋_GB2312"/>
                <w:color w:val="auto"/>
                <w:highlight w:val="none"/>
              </w:rPr>
              <w:t xml:space="preserve"> 81</w:t>
            </w:r>
          </w:p>
        </w:tc>
        <w:tc>
          <w:tcPr>
            <w:tcW w:w="639" w:type="dxa"/>
          </w:tcPr>
          <w:p w14:paraId="74D81065">
            <w:pPr>
              <w:pStyle w:val="5"/>
              <w:jc w:val="left"/>
              <w:rPr>
                <w:color w:val="auto"/>
                <w:highlight w:val="none"/>
              </w:rPr>
            </w:pPr>
            <w:r>
              <w:rPr>
                <w:rFonts w:ascii="仿宋_GB2312" w:hAnsi="仿宋_GB2312" w:eastAsia="仿宋_GB2312" w:cs="仿宋_GB2312"/>
                <w:color w:val="auto"/>
                <w:highlight w:val="none"/>
              </w:rPr>
              <w:t xml:space="preserve"> 钢制更衣柜（文体中心）</w:t>
            </w:r>
          </w:p>
        </w:tc>
        <w:tc>
          <w:tcPr>
            <w:tcW w:w="639" w:type="dxa"/>
          </w:tcPr>
          <w:p w14:paraId="2BEF857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27E44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4D35A0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5DED36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43A7609">
            <w:pPr>
              <w:pStyle w:val="5"/>
              <w:jc w:val="left"/>
              <w:rPr>
                <w:color w:val="auto"/>
                <w:highlight w:val="none"/>
              </w:rPr>
            </w:pPr>
            <w:r>
              <w:rPr>
                <w:rFonts w:ascii="仿宋_GB2312" w:hAnsi="仿宋_GB2312" w:eastAsia="仿宋_GB2312" w:cs="仿宋_GB2312"/>
                <w:color w:val="auto"/>
                <w:highlight w:val="none"/>
              </w:rPr>
              <w:t xml:space="preserve"> 16800  元</w:t>
            </w:r>
          </w:p>
        </w:tc>
        <w:tc>
          <w:tcPr>
            <w:tcW w:w="639" w:type="dxa"/>
          </w:tcPr>
          <w:p w14:paraId="7C47412B">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48FAD7F">
            <w:pPr>
              <w:pStyle w:val="5"/>
              <w:jc w:val="left"/>
              <w:rPr>
                <w:color w:val="auto"/>
                <w:highlight w:val="none"/>
              </w:rPr>
            </w:pPr>
            <w:r>
              <w:rPr>
                <w:rFonts w:ascii="仿宋_GB2312" w:hAnsi="仿宋_GB2312" w:eastAsia="仿宋_GB2312" w:cs="仿宋_GB2312"/>
                <w:color w:val="auto"/>
                <w:highlight w:val="none"/>
              </w:rPr>
              <w:t xml:space="preserve"> 14.0000</w:t>
            </w:r>
          </w:p>
        </w:tc>
        <w:tc>
          <w:tcPr>
            <w:tcW w:w="639" w:type="dxa"/>
          </w:tcPr>
          <w:p w14:paraId="43461B8F">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55B4F2C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37DAD7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D28D2B0">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4A86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527207E">
            <w:pPr>
              <w:pStyle w:val="5"/>
              <w:jc w:val="left"/>
              <w:rPr>
                <w:color w:val="auto"/>
                <w:highlight w:val="none"/>
              </w:rPr>
            </w:pPr>
            <w:r>
              <w:rPr>
                <w:rFonts w:ascii="仿宋_GB2312" w:hAnsi="仿宋_GB2312" w:eastAsia="仿宋_GB2312" w:cs="仿宋_GB2312"/>
                <w:color w:val="auto"/>
                <w:highlight w:val="none"/>
              </w:rPr>
              <w:t xml:space="preserve"> 82</w:t>
            </w:r>
          </w:p>
        </w:tc>
        <w:tc>
          <w:tcPr>
            <w:tcW w:w="639" w:type="dxa"/>
          </w:tcPr>
          <w:p w14:paraId="51A7D5B5">
            <w:pPr>
              <w:pStyle w:val="5"/>
              <w:jc w:val="left"/>
              <w:rPr>
                <w:color w:val="auto"/>
                <w:highlight w:val="none"/>
              </w:rPr>
            </w:pPr>
            <w:r>
              <w:rPr>
                <w:rFonts w:ascii="仿宋_GB2312" w:hAnsi="仿宋_GB2312" w:eastAsia="仿宋_GB2312" w:cs="仿宋_GB2312"/>
                <w:color w:val="auto"/>
                <w:highlight w:val="none"/>
              </w:rPr>
              <w:t xml:space="preserve"> 换鞋凳（文体中心）</w:t>
            </w:r>
          </w:p>
        </w:tc>
        <w:tc>
          <w:tcPr>
            <w:tcW w:w="639" w:type="dxa"/>
          </w:tcPr>
          <w:p w14:paraId="5AFF00F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C640BD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E98E79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A11F86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ABF1291">
            <w:pPr>
              <w:pStyle w:val="5"/>
              <w:jc w:val="left"/>
              <w:rPr>
                <w:color w:val="auto"/>
                <w:highlight w:val="none"/>
              </w:rPr>
            </w:pPr>
            <w:r>
              <w:rPr>
                <w:rFonts w:ascii="仿宋_GB2312" w:hAnsi="仿宋_GB2312" w:eastAsia="仿宋_GB2312" w:cs="仿宋_GB2312"/>
                <w:color w:val="auto"/>
                <w:highlight w:val="none"/>
              </w:rPr>
              <w:t xml:space="preserve"> 2400  元</w:t>
            </w:r>
          </w:p>
        </w:tc>
        <w:tc>
          <w:tcPr>
            <w:tcW w:w="639" w:type="dxa"/>
          </w:tcPr>
          <w:p w14:paraId="1329E3A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24E9FAC">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3960EB48">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1168324">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077698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78EB11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1A835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EF911FB">
            <w:pPr>
              <w:pStyle w:val="5"/>
              <w:jc w:val="left"/>
              <w:rPr>
                <w:color w:val="auto"/>
                <w:highlight w:val="none"/>
              </w:rPr>
            </w:pPr>
            <w:r>
              <w:rPr>
                <w:rFonts w:ascii="仿宋_GB2312" w:hAnsi="仿宋_GB2312" w:eastAsia="仿宋_GB2312" w:cs="仿宋_GB2312"/>
                <w:color w:val="auto"/>
                <w:highlight w:val="none"/>
              </w:rPr>
              <w:t xml:space="preserve"> 83</w:t>
            </w:r>
          </w:p>
        </w:tc>
        <w:tc>
          <w:tcPr>
            <w:tcW w:w="639" w:type="dxa"/>
          </w:tcPr>
          <w:p w14:paraId="101FA142">
            <w:pPr>
              <w:pStyle w:val="5"/>
              <w:jc w:val="left"/>
              <w:rPr>
                <w:color w:val="auto"/>
                <w:highlight w:val="none"/>
              </w:rPr>
            </w:pPr>
            <w:r>
              <w:rPr>
                <w:rFonts w:ascii="仿宋_GB2312" w:hAnsi="仿宋_GB2312" w:eastAsia="仿宋_GB2312" w:cs="仿宋_GB2312"/>
                <w:color w:val="auto"/>
                <w:highlight w:val="none"/>
              </w:rPr>
              <w:t xml:space="preserve"> 全身镜（文体中心）</w:t>
            </w:r>
          </w:p>
        </w:tc>
        <w:tc>
          <w:tcPr>
            <w:tcW w:w="639" w:type="dxa"/>
          </w:tcPr>
          <w:p w14:paraId="7889457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EDDA4B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0A108B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3E1DC5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300DDD0">
            <w:pPr>
              <w:pStyle w:val="5"/>
              <w:jc w:val="left"/>
              <w:rPr>
                <w:color w:val="auto"/>
                <w:highlight w:val="none"/>
              </w:rPr>
            </w:pPr>
            <w:r>
              <w:rPr>
                <w:rFonts w:ascii="仿宋_GB2312" w:hAnsi="仿宋_GB2312" w:eastAsia="仿宋_GB2312" w:cs="仿宋_GB2312"/>
                <w:color w:val="auto"/>
                <w:highlight w:val="none"/>
              </w:rPr>
              <w:t xml:space="preserve"> 600  元</w:t>
            </w:r>
          </w:p>
        </w:tc>
        <w:tc>
          <w:tcPr>
            <w:tcW w:w="639" w:type="dxa"/>
          </w:tcPr>
          <w:p w14:paraId="661B416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EDDE993">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53A9AF52">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53FF1EAA">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175A06D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75EFC77">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9EFE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F492BA">
            <w:pPr>
              <w:pStyle w:val="5"/>
              <w:jc w:val="left"/>
              <w:rPr>
                <w:color w:val="auto"/>
                <w:highlight w:val="none"/>
              </w:rPr>
            </w:pPr>
            <w:r>
              <w:rPr>
                <w:rFonts w:ascii="仿宋_GB2312" w:hAnsi="仿宋_GB2312" w:eastAsia="仿宋_GB2312" w:cs="仿宋_GB2312"/>
                <w:color w:val="auto"/>
                <w:highlight w:val="none"/>
              </w:rPr>
              <w:t xml:space="preserve"> 84</w:t>
            </w:r>
          </w:p>
        </w:tc>
        <w:tc>
          <w:tcPr>
            <w:tcW w:w="639" w:type="dxa"/>
          </w:tcPr>
          <w:p w14:paraId="493F9FA2">
            <w:pPr>
              <w:pStyle w:val="5"/>
              <w:jc w:val="left"/>
              <w:rPr>
                <w:color w:val="auto"/>
                <w:highlight w:val="none"/>
              </w:rPr>
            </w:pPr>
            <w:r>
              <w:rPr>
                <w:rFonts w:ascii="仿宋_GB2312" w:hAnsi="仿宋_GB2312" w:eastAsia="仿宋_GB2312" w:cs="仿宋_GB2312"/>
                <w:color w:val="auto"/>
                <w:highlight w:val="none"/>
              </w:rPr>
              <w:t xml:space="preserve"> 八方桌（文体中心）</w:t>
            </w:r>
          </w:p>
        </w:tc>
        <w:tc>
          <w:tcPr>
            <w:tcW w:w="639" w:type="dxa"/>
          </w:tcPr>
          <w:p w14:paraId="5904C47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6EB443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9F283D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6D260A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45490FD">
            <w:pPr>
              <w:pStyle w:val="5"/>
              <w:jc w:val="left"/>
              <w:rPr>
                <w:color w:val="auto"/>
                <w:highlight w:val="none"/>
              </w:rPr>
            </w:pPr>
            <w:r>
              <w:rPr>
                <w:rFonts w:ascii="仿宋_GB2312" w:hAnsi="仿宋_GB2312" w:eastAsia="仿宋_GB2312" w:cs="仿宋_GB2312"/>
                <w:color w:val="auto"/>
                <w:highlight w:val="none"/>
              </w:rPr>
              <w:t xml:space="preserve"> 6400  元</w:t>
            </w:r>
          </w:p>
        </w:tc>
        <w:tc>
          <w:tcPr>
            <w:tcW w:w="639" w:type="dxa"/>
          </w:tcPr>
          <w:p w14:paraId="0CF8DA2A">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E7CB726">
            <w:pPr>
              <w:pStyle w:val="5"/>
              <w:jc w:val="left"/>
              <w:rPr>
                <w:color w:val="auto"/>
                <w:highlight w:val="none"/>
              </w:rPr>
            </w:pPr>
            <w:r>
              <w:rPr>
                <w:rFonts w:ascii="仿宋_GB2312" w:hAnsi="仿宋_GB2312" w:eastAsia="仿宋_GB2312" w:cs="仿宋_GB2312"/>
                <w:color w:val="auto"/>
                <w:highlight w:val="none"/>
              </w:rPr>
              <w:t xml:space="preserve"> 4.0000</w:t>
            </w:r>
          </w:p>
        </w:tc>
        <w:tc>
          <w:tcPr>
            <w:tcW w:w="639" w:type="dxa"/>
          </w:tcPr>
          <w:p w14:paraId="15C9A36D">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5EA97F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377E94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D2AC2C8">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D008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ECB2DAE">
            <w:pPr>
              <w:pStyle w:val="5"/>
              <w:jc w:val="left"/>
              <w:rPr>
                <w:color w:val="auto"/>
                <w:highlight w:val="none"/>
              </w:rPr>
            </w:pPr>
            <w:r>
              <w:rPr>
                <w:rFonts w:ascii="仿宋_GB2312" w:hAnsi="仿宋_GB2312" w:eastAsia="仿宋_GB2312" w:cs="仿宋_GB2312"/>
                <w:color w:val="auto"/>
                <w:highlight w:val="none"/>
              </w:rPr>
              <w:t xml:space="preserve"> 85</w:t>
            </w:r>
          </w:p>
        </w:tc>
        <w:tc>
          <w:tcPr>
            <w:tcW w:w="639" w:type="dxa"/>
          </w:tcPr>
          <w:p w14:paraId="096F1C0D">
            <w:pPr>
              <w:pStyle w:val="5"/>
              <w:jc w:val="left"/>
              <w:rPr>
                <w:color w:val="auto"/>
                <w:highlight w:val="none"/>
              </w:rPr>
            </w:pPr>
            <w:r>
              <w:rPr>
                <w:rFonts w:ascii="仿宋_GB2312" w:hAnsi="仿宋_GB2312" w:eastAsia="仿宋_GB2312" w:cs="仿宋_GB2312"/>
                <w:color w:val="auto"/>
                <w:highlight w:val="none"/>
              </w:rPr>
              <w:t xml:space="preserve"> 休闲椅（文体中心）</w:t>
            </w:r>
          </w:p>
        </w:tc>
        <w:tc>
          <w:tcPr>
            <w:tcW w:w="639" w:type="dxa"/>
          </w:tcPr>
          <w:p w14:paraId="2800B62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B13B4D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945D83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31F2C9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69C65D4">
            <w:pPr>
              <w:pStyle w:val="5"/>
              <w:jc w:val="left"/>
              <w:rPr>
                <w:color w:val="auto"/>
                <w:highlight w:val="none"/>
              </w:rPr>
            </w:pPr>
            <w:r>
              <w:rPr>
                <w:rFonts w:ascii="仿宋_GB2312" w:hAnsi="仿宋_GB2312" w:eastAsia="仿宋_GB2312" w:cs="仿宋_GB2312"/>
                <w:color w:val="auto"/>
                <w:highlight w:val="none"/>
              </w:rPr>
              <w:t xml:space="preserve"> 10400  元</w:t>
            </w:r>
          </w:p>
        </w:tc>
        <w:tc>
          <w:tcPr>
            <w:tcW w:w="639" w:type="dxa"/>
          </w:tcPr>
          <w:p w14:paraId="0019CD03">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55E76A4">
            <w:pPr>
              <w:pStyle w:val="5"/>
              <w:jc w:val="left"/>
              <w:rPr>
                <w:color w:val="auto"/>
                <w:highlight w:val="none"/>
              </w:rPr>
            </w:pPr>
            <w:r>
              <w:rPr>
                <w:rFonts w:ascii="仿宋_GB2312" w:hAnsi="仿宋_GB2312" w:eastAsia="仿宋_GB2312" w:cs="仿宋_GB2312"/>
                <w:color w:val="auto"/>
                <w:highlight w:val="none"/>
              </w:rPr>
              <w:t xml:space="preserve"> 16.0000</w:t>
            </w:r>
          </w:p>
        </w:tc>
        <w:tc>
          <w:tcPr>
            <w:tcW w:w="639" w:type="dxa"/>
          </w:tcPr>
          <w:p w14:paraId="2E5B11A9">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2D2621BD">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7A18F7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045F7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064BA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32963A1">
            <w:pPr>
              <w:pStyle w:val="5"/>
              <w:jc w:val="left"/>
              <w:rPr>
                <w:color w:val="auto"/>
                <w:highlight w:val="none"/>
              </w:rPr>
            </w:pPr>
            <w:r>
              <w:rPr>
                <w:rFonts w:ascii="仿宋_GB2312" w:hAnsi="仿宋_GB2312" w:eastAsia="仿宋_GB2312" w:cs="仿宋_GB2312"/>
                <w:color w:val="auto"/>
                <w:highlight w:val="none"/>
              </w:rPr>
              <w:t xml:space="preserve"> 86</w:t>
            </w:r>
          </w:p>
        </w:tc>
        <w:tc>
          <w:tcPr>
            <w:tcW w:w="639" w:type="dxa"/>
          </w:tcPr>
          <w:p w14:paraId="2DCDCCC2">
            <w:pPr>
              <w:pStyle w:val="5"/>
              <w:jc w:val="left"/>
              <w:rPr>
                <w:color w:val="auto"/>
                <w:highlight w:val="none"/>
              </w:rPr>
            </w:pPr>
            <w:r>
              <w:rPr>
                <w:rFonts w:ascii="仿宋_GB2312" w:hAnsi="仿宋_GB2312" w:eastAsia="仿宋_GB2312" w:cs="仿宋_GB2312"/>
                <w:color w:val="auto"/>
                <w:highlight w:val="none"/>
              </w:rPr>
              <w:t xml:space="preserve"> 三人沙发（文体中心）</w:t>
            </w:r>
          </w:p>
        </w:tc>
        <w:tc>
          <w:tcPr>
            <w:tcW w:w="639" w:type="dxa"/>
          </w:tcPr>
          <w:p w14:paraId="08F9C0A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704C346">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E24F09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EC645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D80BCCA">
            <w:pPr>
              <w:pStyle w:val="5"/>
              <w:jc w:val="left"/>
              <w:rPr>
                <w:color w:val="auto"/>
                <w:highlight w:val="none"/>
              </w:rPr>
            </w:pPr>
            <w:r>
              <w:rPr>
                <w:rFonts w:ascii="仿宋_GB2312" w:hAnsi="仿宋_GB2312" w:eastAsia="仿宋_GB2312" w:cs="仿宋_GB2312"/>
                <w:color w:val="auto"/>
                <w:highlight w:val="none"/>
              </w:rPr>
              <w:t xml:space="preserve"> 3714  元</w:t>
            </w:r>
          </w:p>
        </w:tc>
        <w:tc>
          <w:tcPr>
            <w:tcW w:w="639" w:type="dxa"/>
          </w:tcPr>
          <w:p w14:paraId="774BEE56">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F2229FC">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75D6D41D">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354DF0C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6F3195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93AAF7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9D68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24D00B">
            <w:pPr>
              <w:pStyle w:val="5"/>
              <w:jc w:val="left"/>
              <w:rPr>
                <w:color w:val="auto"/>
                <w:highlight w:val="none"/>
              </w:rPr>
            </w:pPr>
            <w:r>
              <w:rPr>
                <w:rFonts w:ascii="仿宋_GB2312" w:hAnsi="仿宋_GB2312" w:eastAsia="仿宋_GB2312" w:cs="仿宋_GB2312"/>
                <w:color w:val="auto"/>
                <w:highlight w:val="none"/>
              </w:rPr>
              <w:t xml:space="preserve"> 87</w:t>
            </w:r>
          </w:p>
        </w:tc>
        <w:tc>
          <w:tcPr>
            <w:tcW w:w="639" w:type="dxa"/>
          </w:tcPr>
          <w:p w14:paraId="1625BAF8">
            <w:pPr>
              <w:pStyle w:val="5"/>
              <w:jc w:val="left"/>
              <w:rPr>
                <w:color w:val="auto"/>
                <w:highlight w:val="none"/>
              </w:rPr>
            </w:pPr>
            <w:r>
              <w:rPr>
                <w:rFonts w:ascii="仿宋_GB2312" w:hAnsi="仿宋_GB2312" w:eastAsia="仿宋_GB2312" w:cs="仿宋_GB2312"/>
                <w:color w:val="auto"/>
                <w:highlight w:val="none"/>
              </w:rPr>
              <w:t xml:space="preserve"> 单人沙发（文体中心）</w:t>
            </w:r>
          </w:p>
        </w:tc>
        <w:tc>
          <w:tcPr>
            <w:tcW w:w="639" w:type="dxa"/>
          </w:tcPr>
          <w:p w14:paraId="13F5645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615EA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0D504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E4B7F5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D683452">
            <w:pPr>
              <w:pStyle w:val="5"/>
              <w:jc w:val="left"/>
              <w:rPr>
                <w:color w:val="auto"/>
                <w:highlight w:val="none"/>
              </w:rPr>
            </w:pPr>
            <w:r>
              <w:rPr>
                <w:rFonts w:ascii="仿宋_GB2312" w:hAnsi="仿宋_GB2312" w:eastAsia="仿宋_GB2312" w:cs="仿宋_GB2312"/>
                <w:color w:val="auto"/>
                <w:highlight w:val="none"/>
              </w:rPr>
              <w:t xml:space="preserve"> 9320  元</w:t>
            </w:r>
          </w:p>
        </w:tc>
        <w:tc>
          <w:tcPr>
            <w:tcW w:w="639" w:type="dxa"/>
          </w:tcPr>
          <w:p w14:paraId="34BB3E0F">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C489701">
            <w:pPr>
              <w:pStyle w:val="5"/>
              <w:jc w:val="left"/>
              <w:rPr>
                <w:color w:val="auto"/>
                <w:highlight w:val="none"/>
              </w:rPr>
            </w:pPr>
            <w:r>
              <w:rPr>
                <w:rFonts w:ascii="仿宋_GB2312" w:hAnsi="仿宋_GB2312" w:eastAsia="仿宋_GB2312" w:cs="仿宋_GB2312"/>
                <w:color w:val="auto"/>
                <w:highlight w:val="none"/>
              </w:rPr>
              <w:t xml:space="preserve"> 8.0000</w:t>
            </w:r>
          </w:p>
        </w:tc>
        <w:tc>
          <w:tcPr>
            <w:tcW w:w="639" w:type="dxa"/>
          </w:tcPr>
          <w:p w14:paraId="489060FE">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44D187B7">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7BD6991">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33D67B4">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8C50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0B004DD">
            <w:pPr>
              <w:pStyle w:val="5"/>
              <w:jc w:val="left"/>
              <w:rPr>
                <w:color w:val="auto"/>
                <w:highlight w:val="none"/>
              </w:rPr>
            </w:pPr>
            <w:r>
              <w:rPr>
                <w:rFonts w:ascii="仿宋_GB2312" w:hAnsi="仿宋_GB2312" w:eastAsia="仿宋_GB2312" w:cs="仿宋_GB2312"/>
                <w:color w:val="auto"/>
                <w:highlight w:val="none"/>
              </w:rPr>
              <w:t xml:space="preserve"> 88</w:t>
            </w:r>
          </w:p>
        </w:tc>
        <w:tc>
          <w:tcPr>
            <w:tcW w:w="639" w:type="dxa"/>
          </w:tcPr>
          <w:p w14:paraId="49DD3843">
            <w:pPr>
              <w:pStyle w:val="5"/>
              <w:jc w:val="left"/>
              <w:rPr>
                <w:color w:val="auto"/>
                <w:highlight w:val="none"/>
              </w:rPr>
            </w:pPr>
            <w:r>
              <w:rPr>
                <w:rFonts w:ascii="仿宋_GB2312" w:hAnsi="仿宋_GB2312" w:eastAsia="仿宋_GB2312" w:cs="仿宋_GB2312"/>
                <w:color w:val="auto"/>
                <w:highlight w:val="none"/>
              </w:rPr>
              <w:t xml:space="preserve"> 长茶几（文体中心）</w:t>
            </w:r>
          </w:p>
        </w:tc>
        <w:tc>
          <w:tcPr>
            <w:tcW w:w="639" w:type="dxa"/>
          </w:tcPr>
          <w:p w14:paraId="663E2C1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141D1A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6F2088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5FA7AD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D4CB7D2">
            <w:pPr>
              <w:pStyle w:val="5"/>
              <w:jc w:val="left"/>
              <w:rPr>
                <w:color w:val="auto"/>
                <w:highlight w:val="none"/>
              </w:rPr>
            </w:pPr>
            <w:r>
              <w:rPr>
                <w:rFonts w:ascii="仿宋_GB2312" w:hAnsi="仿宋_GB2312" w:eastAsia="仿宋_GB2312" w:cs="仿宋_GB2312"/>
                <w:color w:val="auto"/>
                <w:highlight w:val="none"/>
              </w:rPr>
              <w:t xml:space="preserve"> 1452  元</w:t>
            </w:r>
          </w:p>
        </w:tc>
        <w:tc>
          <w:tcPr>
            <w:tcW w:w="639" w:type="dxa"/>
          </w:tcPr>
          <w:p w14:paraId="1B4DE11C">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464DCB70">
            <w:pPr>
              <w:pStyle w:val="5"/>
              <w:jc w:val="left"/>
              <w:rPr>
                <w:color w:val="auto"/>
                <w:highlight w:val="none"/>
              </w:rPr>
            </w:pPr>
            <w:r>
              <w:rPr>
                <w:rFonts w:ascii="仿宋_GB2312" w:hAnsi="仿宋_GB2312" w:eastAsia="仿宋_GB2312" w:cs="仿宋_GB2312"/>
                <w:color w:val="auto"/>
                <w:highlight w:val="none"/>
              </w:rPr>
              <w:t xml:space="preserve"> 2.0000</w:t>
            </w:r>
          </w:p>
        </w:tc>
        <w:tc>
          <w:tcPr>
            <w:tcW w:w="639" w:type="dxa"/>
          </w:tcPr>
          <w:p w14:paraId="6A2114D3">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6F50A2D8">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6B7730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B61A3BE">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557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47D333F">
            <w:pPr>
              <w:pStyle w:val="5"/>
              <w:jc w:val="left"/>
              <w:rPr>
                <w:color w:val="auto"/>
                <w:highlight w:val="none"/>
              </w:rPr>
            </w:pPr>
            <w:r>
              <w:rPr>
                <w:rFonts w:ascii="仿宋_GB2312" w:hAnsi="仿宋_GB2312" w:eastAsia="仿宋_GB2312" w:cs="仿宋_GB2312"/>
                <w:color w:val="auto"/>
                <w:highlight w:val="none"/>
              </w:rPr>
              <w:t xml:space="preserve"> 89</w:t>
            </w:r>
          </w:p>
        </w:tc>
        <w:tc>
          <w:tcPr>
            <w:tcW w:w="639" w:type="dxa"/>
          </w:tcPr>
          <w:p w14:paraId="392E66DE">
            <w:pPr>
              <w:pStyle w:val="5"/>
              <w:jc w:val="left"/>
              <w:rPr>
                <w:color w:val="auto"/>
                <w:highlight w:val="none"/>
              </w:rPr>
            </w:pPr>
            <w:r>
              <w:rPr>
                <w:rFonts w:ascii="仿宋_GB2312" w:hAnsi="仿宋_GB2312" w:eastAsia="仿宋_GB2312" w:cs="仿宋_GB2312"/>
                <w:color w:val="auto"/>
                <w:highlight w:val="none"/>
              </w:rPr>
              <w:t xml:space="preserve"> 方茶几（文体中心）</w:t>
            </w:r>
          </w:p>
        </w:tc>
        <w:tc>
          <w:tcPr>
            <w:tcW w:w="639" w:type="dxa"/>
          </w:tcPr>
          <w:p w14:paraId="2F502FA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8E8C40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F667CC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6DBD734">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FCD150C">
            <w:pPr>
              <w:pStyle w:val="5"/>
              <w:jc w:val="left"/>
              <w:rPr>
                <w:color w:val="auto"/>
                <w:highlight w:val="none"/>
              </w:rPr>
            </w:pPr>
            <w:r>
              <w:rPr>
                <w:rFonts w:ascii="仿宋_GB2312" w:hAnsi="仿宋_GB2312" w:eastAsia="仿宋_GB2312" w:cs="仿宋_GB2312"/>
                <w:color w:val="auto"/>
                <w:highlight w:val="none"/>
              </w:rPr>
              <w:t xml:space="preserve"> 3546  元</w:t>
            </w:r>
          </w:p>
        </w:tc>
        <w:tc>
          <w:tcPr>
            <w:tcW w:w="639" w:type="dxa"/>
          </w:tcPr>
          <w:p w14:paraId="705C0298">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3D0CF8D">
            <w:pPr>
              <w:pStyle w:val="5"/>
              <w:jc w:val="left"/>
              <w:rPr>
                <w:color w:val="auto"/>
                <w:highlight w:val="none"/>
              </w:rPr>
            </w:pPr>
            <w:r>
              <w:rPr>
                <w:rFonts w:ascii="仿宋_GB2312" w:hAnsi="仿宋_GB2312" w:eastAsia="仿宋_GB2312" w:cs="仿宋_GB2312"/>
                <w:color w:val="auto"/>
                <w:highlight w:val="none"/>
              </w:rPr>
              <w:t xml:space="preserve"> 6.0000</w:t>
            </w:r>
          </w:p>
        </w:tc>
        <w:tc>
          <w:tcPr>
            <w:tcW w:w="639" w:type="dxa"/>
          </w:tcPr>
          <w:p w14:paraId="5BCC5D74">
            <w:pPr>
              <w:pStyle w:val="5"/>
              <w:jc w:val="left"/>
              <w:rPr>
                <w:color w:val="auto"/>
                <w:highlight w:val="none"/>
              </w:rPr>
            </w:pPr>
            <w:r>
              <w:rPr>
                <w:rFonts w:ascii="仿宋_GB2312" w:hAnsi="仿宋_GB2312" w:eastAsia="仿宋_GB2312" w:cs="仿宋_GB2312"/>
                <w:color w:val="auto"/>
                <w:highlight w:val="none"/>
              </w:rPr>
              <w:t xml:space="preserve"> 个</w:t>
            </w:r>
          </w:p>
        </w:tc>
        <w:tc>
          <w:tcPr>
            <w:tcW w:w="639" w:type="dxa"/>
          </w:tcPr>
          <w:p w14:paraId="2BA45DA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7C3B7FB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A8DBDC">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219D0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2853F1">
            <w:pPr>
              <w:pStyle w:val="5"/>
              <w:jc w:val="left"/>
              <w:rPr>
                <w:color w:val="auto"/>
                <w:highlight w:val="none"/>
              </w:rPr>
            </w:pPr>
            <w:r>
              <w:rPr>
                <w:rFonts w:ascii="仿宋_GB2312" w:hAnsi="仿宋_GB2312" w:eastAsia="仿宋_GB2312" w:cs="仿宋_GB2312"/>
                <w:color w:val="auto"/>
                <w:highlight w:val="none"/>
              </w:rPr>
              <w:t xml:space="preserve"> 90</w:t>
            </w:r>
          </w:p>
        </w:tc>
        <w:tc>
          <w:tcPr>
            <w:tcW w:w="639" w:type="dxa"/>
          </w:tcPr>
          <w:p w14:paraId="7A25D1B5">
            <w:pPr>
              <w:pStyle w:val="5"/>
              <w:jc w:val="left"/>
              <w:rPr>
                <w:color w:val="auto"/>
                <w:highlight w:val="none"/>
              </w:rPr>
            </w:pPr>
            <w:r>
              <w:rPr>
                <w:rFonts w:ascii="仿宋_GB2312" w:hAnsi="仿宋_GB2312" w:eastAsia="仿宋_GB2312" w:cs="仿宋_GB2312"/>
                <w:color w:val="auto"/>
                <w:highlight w:val="none"/>
              </w:rPr>
              <w:t xml:space="preserve"> 圆形餐桌（食堂楼）</w:t>
            </w:r>
          </w:p>
        </w:tc>
        <w:tc>
          <w:tcPr>
            <w:tcW w:w="639" w:type="dxa"/>
          </w:tcPr>
          <w:p w14:paraId="4849463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08A9AC9">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486F61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2ADA89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81F4DE">
            <w:pPr>
              <w:pStyle w:val="5"/>
              <w:jc w:val="left"/>
              <w:rPr>
                <w:color w:val="auto"/>
                <w:highlight w:val="none"/>
              </w:rPr>
            </w:pPr>
            <w:r>
              <w:rPr>
                <w:rFonts w:ascii="仿宋_GB2312" w:hAnsi="仿宋_GB2312" w:eastAsia="仿宋_GB2312" w:cs="仿宋_GB2312"/>
                <w:color w:val="auto"/>
                <w:highlight w:val="none"/>
              </w:rPr>
              <w:t xml:space="preserve"> 11449  元</w:t>
            </w:r>
          </w:p>
        </w:tc>
        <w:tc>
          <w:tcPr>
            <w:tcW w:w="639" w:type="dxa"/>
          </w:tcPr>
          <w:p w14:paraId="52692845">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64007B14">
            <w:pPr>
              <w:pStyle w:val="5"/>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227B02CC">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64368205">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C98694D">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C624CA6">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51EF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1E4D5D">
            <w:pPr>
              <w:pStyle w:val="5"/>
              <w:jc w:val="left"/>
              <w:rPr>
                <w:color w:val="auto"/>
                <w:highlight w:val="none"/>
              </w:rPr>
            </w:pPr>
            <w:r>
              <w:rPr>
                <w:rFonts w:ascii="仿宋_GB2312" w:hAnsi="仿宋_GB2312" w:eastAsia="仿宋_GB2312" w:cs="仿宋_GB2312"/>
                <w:color w:val="auto"/>
                <w:highlight w:val="none"/>
              </w:rPr>
              <w:t xml:space="preserve"> 91</w:t>
            </w:r>
          </w:p>
        </w:tc>
        <w:tc>
          <w:tcPr>
            <w:tcW w:w="639" w:type="dxa"/>
          </w:tcPr>
          <w:p w14:paraId="2CEB7624">
            <w:pPr>
              <w:pStyle w:val="5"/>
              <w:jc w:val="left"/>
              <w:rPr>
                <w:color w:val="auto"/>
                <w:highlight w:val="none"/>
              </w:rPr>
            </w:pPr>
            <w:r>
              <w:rPr>
                <w:rFonts w:ascii="仿宋_GB2312" w:hAnsi="仿宋_GB2312" w:eastAsia="仿宋_GB2312" w:cs="仿宋_GB2312"/>
                <w:color w:val="auto"/>
                <w:highlight w:val="none"/>
              </w:rPr>
              <w:t xml:space="preserve"> 餐椅（食堂楼）</w:t>
            </w:r>
          </w:p>
        </w:tc>
        <w:tc>
          <w:tcPr>
            <w:tcW w:w="639" w:type="dxa"/>
          </w:tcPr>
          <w:p w14:paraId="3C7BDE53">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EE7766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C09ABC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E4D12F2">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DE18559">
            <w:pPr>
              <w:pStyle w:val="5"/>
              <w:jc w:val="left"/>
              <w:rPr>
                <w:color w:val="auto"/>
                <w:highlight w:val="none"/>
              </w:rPr>
            </w:pPr>
            <w:r>
              <w:rPr>
                <w:rFonts w:ascii="仿宋_GB2312" w:hAnsi="仿宋_GB2312" w:eastAsia="仿宋_GB2312" w:cs="仿宋_GB2312"/>
                <w:color w:val="auto"/>
                <w:highlight w:val="none"/>
              </w:rPr>
              <w:t xml:space="preserve"> 10000  元</w:t>
            </w:r>
          </w:p>
        </w:tc>
        <w:tc>
          <w:tcPr>
            <w:tcW w:w="639" w:type="dxa"/>
          </w:tcPr>
          <w:p w14:paraId="2C2DB267">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DD90B21">
            <w:pPr>
              <w:pStyle w:val="5"/>
              <w:jc w:val="left"/>
              <w:rPr>
                <w:color w:val="auto"/>
                <w:highlight w:val="none"/>
              </w:rPr>
            </w:pPr>
            <w:r>
              <w:rPr>
                <w:rFonts w:ascii="仿宋_GB2312" w:hAnsi="仿宋_GB2312" w:eastAsia="仿宋_GB2312" w:cs="仿宋_GB2312"/>
                <w:color w:val="auto"/>
                <w:highlight w:val="none"/>
              </w:rPr>
              <w:t xml:space="preserve"> 20.0000</w:t>
            </w:r>
          </w:p>
        </w:tc>
        <w:tc>
          <w:tcPr>
            <w:tcW w:w="639" w:type="dxa"/>
          </w:tcPr>
          <w:p w14:paraId="45B94908">
            <w:pPr>
              <w:pStyle w:val="5"/>
              <w:jc w:val="left"/>
              <w:rPr>
                <w:color w:val="auto"/>
                <w:highlight w:val="none"/>
              </w:rPr>
            </w:pPr>
            <w:r>
              <w:rPr>
                <w:rFonts w:ascii="仿宋_GB2312" w:hAnsi="仿宋_GB2312" w:eastAsia="仿宋_GB2312" w:cs="仿宋_GB2312"/>
                <w:color w:val="auto"/>
                <w:highlight w:val="none"/>
              </w:rPr>
              <w:t xml:space="preserve"> 把</w:t>
            </w:r>
          </w:p>
        </w:tc>
        <w:tc>
          <w:tcPr>
            <w:tcW w:w="639" w:type="dxa"/>
          </w:tcPr>
          <w:p w14:paraId="495C33DC">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F58DA8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B87D7E9">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529F5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60B83C">
            <w:pPr>
              <w:pStyle w:val="5"/>
              <w:jc w:val="left"/>
              <w:rPr>
                <w:color w:val="auto"/>
                <w:highlight w:val="none"/>
              </w:rPr>
            </w:pPr>
            <w:r>
              <w:rPr>
                <w:rFonts w:ascii="仿宋_GB2312" w:hAnsi="仿宋_GB2312" w:eastAsia="仿宋_GB2312" w:cs="仿宋_GB2312"/>
                <w:color w:val="auto"/>
                <w:highlight w:val="none"/>
              </w:rPr>
              <w:t xml:space="preserve"> 92</w:t>
            </w:r>
          </w:p>
        </w:tc>
        <w:tc>
          <w:tcPr>
            <w:tcW w:w="639" w:type="dxa"/>
          </w:tcPr>
          <w:p w14:paraId="7EAD770C">
            <w:pPr>
              <w:pStyle w:val="5"/>
              <w:jc w:val="left"/>
              <w:rPr>
                <w:color w:val="auto"/>
                <w:highlight w:val="none"/>
              </w:rPr>
            </w:pPr>
            <w:r>
              <w:rPr>
                <w:rFonts w:ascii="仿宋_GB2312" w:hAnsi="仿宋_GB2312" w:eastAsia="仿宋_GB2312" w:cs="仿宋_GB2312"/>
                <w:color w:val="auto"/>
                <w:highlight w:val="none"/>
              </w:rPr>
              <w:t xml:space="preserve"> 上下床（后勤楼）</w:t>
            </w:r>
          </w:p>
        </w:tc>
        <w:tc>
          <w:tcPr>
            <w:tcW w:w="639" w:type="dxa"/>
          </w:tcPr>
          <w:p w14:paraId="0CF707B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1EC9F9A">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2CF9DFE">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394812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688CD52">
            <w:pPr>
              <w:pStyle w:val="5"/>
              <w:jc w:val="left"/>
              <w:rPr>
                <w:color w:val="auto"/>
                <w:highlight w:val="none"/>
              </w:rPr>
            </w:pPr>
            <w:r>
              <w:rPr>
                <w:rFonts w:ascii="仿宋_GB2312" w:hAnsi="仿宋_GB2312" w:eastAsia="仿宋_GB2312" w:cs="仿宋_GB2312"/>
                <w:color w:val="auto"/>
                <w:highlight w:val="none"/>
              </w:rPr>
              <w:t xml:space="preserve"> 20000  元</w:t>
            </w:r>
          </w:p>
        </w:tc>
        <w:tc>
          <w:tcPr>
            <w:tcW w:w="639" w:type="dxa"/>
          </w:tcPr>
          <w:p w14:paraId="6942AD65">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E224F4B">
            <w:pPr>
              <w:pStyle w:val="5"/>
              <w:jc w:val="left"/>
              <w:rPr>
                <w:color w:val="auto"/>
                <w:highlight w:val="none"/>
              </w:rPr>
            </w:pPr>
            <w:r>
              <w:rPr>
                <w:rFonts w:ascii="仿宋_GB2312" w:hAnsi="仿宋_GB2312" w:eastAsia="仿宋_GB2312" w:cs="仿宋_GB2312"/>
                <w:color w:val="auto"/>
                <w:highlight w:val="none"/>
              </w:rPr>
              <w:t xml:space="preserve"> 20.0000</w:t>
            </w:r>
          </w:p>
        </w:tc>
        <w:tc>
          <w:tcPr>
            <w:tcW w:w="639" w:type="dxa"/>
          </w:tcPr>
          <w:p w14:paraId="2899B951">
            <w:pPr>
              <w:pStyle w:val="5"/>
              <w:jc w:val="left"/>
              <w:rPr>
                <w:color w:val="auto"/>
                <w:highlight w:val="none"/>
              </w:rPr>
            </w:pPr>
            <w:r>
              <w:rPr>
                <w:rFonts w:ascii="仿宋_GB2312" w:hAnsi="仿宋_GB2312" w:eastAsia="仿宋_GB2312" w:cs="仿宋_GB2312"/>
                <w:color w:val="auto"/>
                <w:highlight w:val="none"/>
              </w:rPr>
              <w:t xml:space="preserve"> 套</w:t>
            </w:r>
          </w:p>
        </w:tc>
        <w:tc>
          <w:tcPr>
            <w:tcW w:w="639" w:type="dxa"/>
          </w:tcPr>
          <w:p w14:paraId="52972739">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E6F514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C12476D">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36D8D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CBC5C9">
            <w:pPr>
              <w:pStyle w:val="5"/>
              <w:jc w:val="left"/>
              <w:rPr>
                <w:color w:val="auto"/>
                <w:highlight w:val="none"/>
              </w:rPr>
            </w:pPr>
            <w:r>
              <w:rPr>
                <w:rFonts w:ascii="仿宋_GB2312" w:hAnsi="仿宋_GB2312" w:eastAsia="仿宋_GB2312" w:cs="仿宋_GB2312"/>
                <w:color w:val="auto"/>
                <w:highlight w:val="none"/>
              </w:rPr>
              <w:t xml:space="preserve"> 93</w:t>
            </w:r>
          </w:p>
        </w:tc>
        <w:tc>
          <w:tcPr>
            <w:tcW w:w="639" w:type="dxa"/>
          </w:tcPr>
          <w:p w14:paraId="11BF9A46">
            <w:pPr>
              <w:pStyle w:val="5"/>
              <w:jc w:val="left"/>
              <w:rPr>
                <w:color w:val="auto"/>
                <w:highlight w:val="none"/>
              </w:rPr>
            </w:pPr>
            <w:r>
              <w:rPr>
                <w:rFonts w:ascii="仿宋_GB2312" w:hAnsi="仿宋_GB2312" w:eastAsia="仿宋_GB2312" w:cs="仿宋_GB2312"/>
                <w:color w:val="auto"/>
                <w:highlight w:val="none"/>
              </w:rPr>
              <w:t xml:space="preserve"> 床垫1（后勤楼）</w:t>
            </w:r>
          </w:p>
        </w:tc>
        <w:tc>
          <w:tcPr>
            <w:tcW w:w="639" w:type="dxa"/>
          </w:tcPr>
          <w:p w14:paraId="7D48BD8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4E2BE5C">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BFD9B8F">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412A8E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FE7005E">
            <w:pPr>
              <w:pStyle w:val="5"/>
              <w:jc w:val="left"/>
              <w:rPr>
                <w:color w:val="auto"/>
                <w:highlight w:val="none"/>
              </w:rPr>
            </w:pPr>
            <w:r>
              <w:rPr>
                <w:rFonts w:ascii="仿宋_GB2312" w:hAnsi="仿宋_GB2312" w:eastAsia="仿宋_GB2312" w:cs="仿宋_GB2312"/>
                <w:color w:val="auto"/>
                <w:highlight w:val="none"/>
              </w:rPr>
              <w:t xml:space="preserve"> 83000  元</w:t>
            </w:r>
          </w:p>
        </w:tc>
        <w:tc>
          <w:tcPr>
            <w:tcW w:w="639" w:type="dxa"/>
          </w:tcPr>
          <w:p w14:paraId="3CD67C6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1A42F83">
            <w:pPr>
              <w:pStyle w:val="5"/>
              <w:jc w:val="left"/>
              <w:rPr>
                <w:color w:val="auto"/>
                <w:highlight w:val="none"/>
              </w:rPr>
            </w:pPr>
            <w:r>
              <w:rPr>
                <w:rFonts w:ascii="仿宋_GB2312" w:hAnsi="仿宋_GB2312" w:eastAsia="仿宋_GB2312" w:cs="仿宋_GB2312"/>
                <w:color w:val="auto"/>
                <w:highlight w:val="none"/>
              </w:rPr>
              <w:t xml:space="preserve"> 166.0000</w:t>
            </w:r>
          </w:p>
        </w:tc>
        <w:tc>
          <w:tcPr>
            <w:tcW w:w="639" w:type="dxa"/>
          </w:tcPr>
          <w:p w14:paraId="3305DF03">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1A48BA6B">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44E1216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F45184B">
            <w:pPr>
              <w:pStyle w:val="5"/>
              <w:jc w:val="left"/>
              <w:rPr>
                <w:color w:val="auto"/>
                <w:highlight w:val="none"/>
              </w:rPr>
            </w:pPr>
            <w:r>
              <w:rPr>
                <w:rFonts w:ascii="仿宋_GB2312" w:hAnsi="仿宋_GB2312" w:eastAsia="仿宋_GB2312" w:cs="仿宋_GB2312"/>
                <w:color w:val="auto"/>
                <w:highlight w:val="none"/>
              </w:rPr>
              <w:t xml:space="preserve"> {供应商响应}</w:t>
            </w:r>
          </w:p>
        </w:tc>
      </w:tr>
      <w:tr w14:paraId="77E03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5605B9D">
            <w:pPr>
              <w:pStyle w:val="5"/>
              <w:jc w:val="left"/>
              <w:rPr>
                <w:color w:val="auto"/>
                <w:highlight w:val="none"/>
              </w:rPr>
            </w:pPr>
            <w:r>
              <w:rPr>
                <w:rFonts w:ascii="仿宋_GB2312" w:hAnsi="仿宋_GB2312" w:eastAsia="仿宋_GB2312" w:cs="仿宋_GB2312"/>
                <w:color w:val="auto"/>
                <w:highlight w:val="none"/>
              </w:rPr>
              <w:t xml:space="preserve"> 94</w:t>
            </w:r>
          </w:p>
        </w:tc>
        <w:tc>
          <w:tcPr>
            <w:tcW w:w="639" w:type="dxa"/>
          </w:tcPr>
          <w:p w14:paraId="29A67626">
            <w:pPr>
              <w:pStyle w:val="5"/>
              <w:jc w:val="left"/>
              <w:rPr>
                <w:color w:val="auto"/>
                <w:highlight w:val="none"/>
              </w:rPr>
            </w:pPr>
            <w:r>
              <w:rPr>
                <w:rFonts w:ascii="仿宋_GB2312" w:hAnsi="仿宋_GB2312" w:eastAsia="仿宋_GB2312" w:cs="仿宋_GB2312"/>
                <w:color w:val="auto"/>
                <w:highlight w:val="none"/>
              </w:rPr>
              <w:t xml:space="preserve"> 床垫2（后勤楼）</w:t>
            </w:r>
          </w:p>
        </w:tc>
        <w:tc>
          <w:tcPr>
            <w:tcW w:w="639" w:type="dxa"/>
          </w:tcPr>
          <w:p w14:paraId="0D455C88">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23AE897">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24F228B">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7F14BD0">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856DF7B">
            <w:pPr>
              <w:pStyle w:val="5"/>
              <w:jc w:val="left"/>
              <w:rPr>
                <w:color w:val="auto"/>
                <w:highlight w:val="none"/>
              </w:rPr>
            </w:pPr>
            <w:r>
              <w:rPr>
                <w:rFonts w:ascii="仿宋_GB2312" w:hAnsi="仿宋_GB2312" w:eastAsia="仿宋_GB2312" w:cs="仿宋_GB2312"/>
                <w:color w:val="auto"/>
                <w:highlight w:val="none"/>
              </w:rPr>
              <w:t xml:space="preserve"> 13600  元</w:t>
            </w:r>
          </w:p>
        </w:tc>
        <w:tc>
          <w:tcPr>
            <w:tcW w:w="639" w:type="dxa"/>
          </w:tcPr>
          <w:p w14:paraId="1189B922">
            <w:pPr>
              <w:pStyle w:val="5"/>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2A6E2F61">
            <w:pPr>
              <w:pStyle w:val="5"/>
              <w:jc w:val="left"/>
              <w:rPr>
                <w:color w:val="auto"/>
                <w:highlight w:val="none"/>
              </w:rPr>
            </w:pPr>
            <w:r>
              <w:rPr>
                <w:rFonts w:ascii="仿宋_GB2312" w:hAnsi="仿宋_GB2312" w:eastAsia="仿宋_GB2312" w:cs="仿宋_GB2312"/>
                <w:color w:val="auto"/>
                <w:highlight w:val="none"/>
              </w:rPr>
              <w:t xml:space="preserve"> 17.0000</w:t>
            </w:r>
          </w:p>
        </w:tc>
        <w:tc>
          <w:tcPr>
            <w:tcW w:w="639" w:type="dxa"/>
          </w:tcPr>
          <w:p w14:paraId="7EE280A0">
            <w:pPr>
              <w:pStyle w:val="5"/>
              <w:jc w:val="left"/>
              <w:rPr>
                <w:color w:val="auto"/>
                <w:highlight w:val="none"/>
              </w:rPr>
            </w:pPr>
            <w:r>
              <w:rPr>
                <w:rFonts w:ascii="仿宋_GB2312" w:hAnsi="仿宋_GB2312" w:eastAsia="仿宋_GB2312" w:cs="仿宋_GB2312"/>
                <w:color w:val="auto"/>
                <w:highlight w:val="none"/>
              </w:rPr>
              <w:t xml:space="preserve"> 张</w:t>
            </w:r>
          </w:p>
        </w:tc>
        <w:tc>
          <w:tcPr>
            <w:tcW w:w="639" w:type="dxa"/>
          </w:tcPr>
          <w:p w14:paraId="7E3EAB2B">
            <w:pPr>
              <w:pStyle w:val="5"/>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3610B585">
            <w:pPr>
              <w:pStyle w:val="5"/>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4C392C6">
            <w:pPr>
              <w:pStyle w:val="5"/>
              <w:jc w:val="left"/>
              <w:rPr>
                <w:color w:val="auto"/>
                <w:highlight w:val="none"/>
              </w:rPr>
            </w:pPr>
            <w:r>
              <w:rPr>
                <w:rFonts w:ascii="仿宋_GB2312" w:hAnsi="仿宋_GB2312" w:eastAsia="仿宋_GB2312" w:cs="仿宋_GB2312"/>
                <w:color w:val="auto"/>
                <w:highlight w:val="none"/>
              </w:rPr>
              <w:t xml:space="preserve"> {供应商响应}</w:t>
            </w:r>
          </w:p>
        </w:tc>
      </w:tr>
    </w:tbl>
    <w:p w14:paraId="793E1E50">
      <w:pPr>
        <w:pStyle w:val="5"/>
        <w:jc w:val="left"/>
        <w:rPr>
          <w:color w:val="auto"/>
          <w:highlight w:val="none"/>
        </w:rPr>
      </w:pPr>
      <w:r>
        <w:rPr>
          <w:rFonts w:ascii="仿宋_GB2312" w:hAnsi="仿宋_GB2312" w:eastAsia="仿宋_GB2312" w:cs="仿宋_GB2312"/>
          <w:color w:val="auto"/>
          <w:highlight w:val="none"/>
        </w:rPr>
        <w:t>合计：</w:t>
      </w:r>
    </w:p>
    <w:p w14:paraId="37F5E409">
      <w:pPr>
        <w:pStyle w:val="5"/>
        <w:jc w:val="left"/>
        <w:rPr>
          <w:color w:val="auto"/>
          <w:highlight w:val="none"/>
        </w:rPr>
      </w:pPr>
      <w:r>
        <w:rPr>
          <w:rFonts w:ascii="仿宋_GB2312" w:hAnsi="仿宋_GB2312" w:eastAsia="仿宋_GB2312" w:cs="仿宋_GB2312"/>
          <w:color w:val="auto"/>
          <w:highlight w:val="none"/>
        </w:rPr>
        <w:t>备注：无</w:t>
      </w:r>
    </w:p>
    <w:p w14:paraId="54E76F19">
      <w:pPr>
        <w:pStyle w:val="5"/>
        <w:jc w:val="left"/>
        <w:rPr>
          <w:color w:val="auto"/>
          <w:highlight w:val="none"/>
        </w:rPr>
      </w:pPr>
      <w:r>
        <w:rPr>
          <w:rFonts w:ascii="仿宋_GB2312" w:hAnsi="仿宋_GB2312" w:eastAsia="仿宋_GB2312" w:cs="仿宋_GB2312"/>
          <w:color w:val="auto"/>
          <w:highlight w:val="none"/>
        </w:rPr>
        <w:t>时间：     年     月     日</w:t>
      </w:r>
    </w:p>
    <w:p w14:paraId="4A8609BE">
      <w:pPr>
        <w:pStyle w:val="5"/>
        <w:jc w:val="left"/>
        <w:rPr>
          <w:color w:val="auto"/>
          <w:highlight w:val="none"/>
        </w:rPr>
      </w:pPr>
      <w:r>
        <w:rPr>
          <w:rFonts w:ascii="仿宋_GB2312" w:hAnsi="仿宋_GB2312" w:eastAsia="仿宋_GB2312" w:cs="仿宋_GB2312"/>
          <w:color w:val="auto"/>
          <w:highlight w:val="none"/>
        </w:rPr>
        <w:t xml:space="preserve">签章：                     </w:t>
      </w:r>
    </w:p>
    <w:p w14:paraId="061923C6">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1A6898">
      <w:pPr>
        <w:pStyle w:val="5"/>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3D85231B">
      <w:pPr>
        <w:pStyle w:val="5"/>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408BD9D1">
      <w:pPr>
        <w:pStyle w:val="5"/>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34F02DF4">
      <w:pPr>
        <w:pStyle w:val="5"/>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E83C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DE3DA0">
            <w:pPr>
              <w:rPr>
                <w:color w:val="auto"/>
                <w:highlight w:val="none"/>
              </w:rPr>
            </w:pPr>
          </w:p>
        </w:tc>
        <w:tc>
          <w:tcPr>
            <w:tcW w:w="7122" w:type="dxa"/>
            <w:gridSpan w:val="4"/>
          </w:tcPr>
          <w:p w14:paraId="63C5F79C">
            <w:pPr>
              <w:pStyle w:val="5"/>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6BEF7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29A052C">
            <w:pPr>
              <w:pStyle w:val="5"/>
              <w:jc w:val="left"/>
              <w:rPr>
                <w:color w:val="auto"/>
                <w:highlight w:val="none"/>
              </w:rPr>
            </w:pPr>
            <w:r>
              <w:rPr>
                <w:rFonts w:ascii="仿宋_GB2312" w:hAnsi="仿宋_GB2312" w:eastAsia="仿宋_GB2312" w:cs="仿宋_GB2312"/>
                <w:color w:val="auto"/>
                <w:highlight w:val="none"/>
              </w:rPr>
              <w:t>采购包</w:t>
            </w:r>
          </w:p>
        </w:tc>
        <w:tc>
          <w:tcPr>
            <w:tcW w:w="1187" w:type="dxa"/>
          </w:tcPr>
          <w:p w14:paraId="109C8B2B">
            <w:pPr>
              <w:pStyle w:val="5"/>
              <w:jc w:val="left"/>
              <w:rPr>
                <w:color w:val="auto"/>
                <w:highlight w:val="none"/>
              </w:rPr>
            </w:pPr>
            <w:r>
              <w:rPr>
                <w:rFonts w:ascii="仿宋_GB2312" w:hAnsi="仿宋_GB2312" w:eastAsia="仿宋_GB2312" w:cs="仿宋_GB2312"/>
                <w:color w:val="auto"/>
                <w:highlight w:val="none"/>
              </w:rPr>
              <w:t>品目号</w:t>
            </w:r>
          </w:p>
        </w:tc>
        <w:tc>
          <w:tcPr>
            <w:tcW w:w="1187" w:type="dxa"/>
          </w:tcPr>
          <w:p w14:paraId="51B03F89">
            <w:pPr>
              <w:pStyle w:val="5"/>
              <w:jc w:val="left"/>
              <w:rPr>
                <w:color w:val="auto"/>
                <w:highlight w:val="none"/>
              </w:rPr>
            </w:pPr>
            <w:r>
              <w:rPr>
                <w:rFonts w:ascii="仿宋_GB2312" w:hAnsi="仿宋_GB2312" w:eastAsia="仿宋_GB2312" w:cs="仿宋_GB2312"/>
                <w:color w:val="auto"/>
                <w:highlight w:val="none"/>
              </w:rPr>
              <w:t>产品名称</w:t>
            </w:r>
          </w:p>
        </w:tc>
        <w:tc>
          <w:tcPr>
            <w:tcW w:w="1187" w:type="dxa"/>
          </w:tcPr>
          <w:p w14:paraId="0BFAEADD">
            <w:pPr>
              <w:pStyle w:val="5"/>
              <w:jc w:val="left"/>
              <w:rPr>
                <w:color w:val="auto"/>
                <w:highlight w:val="none"/>
              </w:rPr>
            </w:pPr>
            <w:r>
              <w:rPr>
                <w:rFonts w:ascii="仿宋_GB2312" w:hAnsi="仿宋_GB2312" w:eastAsia="仿宋_GB2312" w:cs="仿宋_GB2312"/>
                <w:color w:val="auto"/>
                <w:highlight w:val="none"/>
              </w:rPr>
              <w:t>认证种类</w:t>
            </w:r>
          </w:p>
        </w:tc>
      </w:tr>
      <w:tr w14:paraId="2D10C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80C4FBB">
            <w:pPr>
              <w:pStyle w:val="5"/>
              <w:jc w:val="left"/>
              <w:rPr>
                <w:color w:val="auto"/>
                <w:highlight w:val="none"/>
              </w:rPr>
            </w:pPr>
            <w:r>
              <w:rPr>
                <w:rFonts w:ascii="仿宋_GB2312" w:hAnsi="仿宋_GB2312" w:eastAsia="仿宋_GB2312" w:cs="仿宋_GB2312"/>
                <w:color w:val="auto"/>
                <w:highlight w:val="none"/>
              </w:rPr>
              <w:t>*</w:t>
            </w:r>
          </w:p>
        </w:tc>
        <w:tc>
          <w:tcPr>
            <w:tcW w:w="1187" w:type="dxa"/>
          </w:tcPr>
          <w:p w14:paraId="5BFB6090">
            <w:pPr>
              <w:pStyle w:val="5"/>
              <w:jc w:val="left"/>
              <w:rPr>
                <w:color w:val="auto"/>
                <w:highlight w:val="none"/>
              </w:rPr>
            </w:pPr>
            <w:r>
              <w:rPr>
                <w:rFonts w:ascii="仿宋_GB2312" w:hAnsi="仿宋_GB2312" w:eastAsia="仿宋_GB2312" w:cs="仿宋_GB2312"/>
                <w:color w:val="auto"/>
                <w:highlight w:val="none"/>
              </w:rPr>
              <w:t>*-1</w:t>
            </w:r>
          </w:p>
        </w:tc>
        <w:tc>
          <w:tcPr>
            <w:tcW w:w="1187" w:type="dxa"/>
          </w:tcPr>
          <w:p w14:paraId="0D314390">
            <w:pPr>
              <w:rPr>
                <w:color w:val="auto"/>
                <w:highlight w:val="none"/>
              </w:rPr>
            </w:pPr>
          </w:p>
        </w:tc>
        <w:tc>
          <w:tcPr>
            <w:tcW w:w="1187" w:type="dxa"/>
          </w:tcPr>
          <w:p w14:paraId="18D4AD73">
            <w:pPr>
              <w:pStyle w:val="5"/>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6928E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A2D45D6">
            <w:pPr>
              <w:rPr>
                <w:color w:val="auto"/>
                <w:highlight w:val="none"/>
              </w:rPr>
            </w:pPr>
          </w:p>
        </w:tc>
        <w:tc>
          <w:tcPr>
            <w:tcW w:w="1187" w:type="dxa"/>
          </w:tcPr>
          <w:p w14:paraId="7C7A3003">
            <w:pPr>
              <w:pStyle w:val="5"/>
              <w:jc w:val="left"/>
              <w:rPr>
                <w:color w:val="auto"/>
                <w:highlight w:val="none"/>
              </w:rPr>
            </w:pPr>
            <w:r>
              <w:rPr>
                <w:rFonts w:ascii="仿宋_GB2312" w:hAnsi="仿宋_GB2312" w:eastAsia="仿宋_GB2312" w:cs="仿宋_GB2312"/>
                <w:color w:val="auto"/>
                <w:highlight w:val="none"/>
              </w:rPr>
              <w:t>…</w:t>
            </w:r>
          </w:p>
          <w:p w14:paraId="4115677F">
            <w:pPr>
              <w:pStyle w:val="5"/>
              <w:jc w:val="left"/>
              <w:rPr>
                <w:color w:val="auto"/>
                <w:highlight w:val="none"/>
              </w:rPr>
            </w:pPr>
          </w:p>
        </w:tc>
        <w:tc>
          <w:tcPr>
            <w:tcW w:w="1187" w:type="dxa"/>
          </w:tcPr>
          <w:p w14:paraId="7F61DE95">
            <w:pPr>
              <w:rPr>
                <w:color w:val="auto"/>
                <w:highlight w:val="none"/>
              </w:rPr>
            </w:pPr>
          </w:p>
        </w:tc>
        <w:tc>
          <w:tcPr>
            <w:tcW w:w="1187" w:type="dxa"/>
          </w:tcPr>
          <w:p w14:paraId="5BE4EE83">
            <w:pPr>
              <w:rPr>
                <w:color w:val="auto"/>
                <w:highlight w:val="none"/>
              </w:rPr>
            </w:pPr>
          </w:p>
        </w:tc>
      </w:tr>
      <w:tr w14:paraId="0A9D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0CF0E80">
            <w:pPr>
              <w:pStyle w:val="5"/>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61F6B293">
            <w:pPr>
              <w:pStyle w:val="5"/>
              <w:jc w:val="left"/>
              <w:rPr>
                <w:color w:val="auto"/>
                <w:highlight w:val="none"/>
              </w:rPr>
            </w:pPr>
          </w:p>
        </w:tc>
      </w:tr>
    </w:tbl>
    <w:p w14:paraId="53CB17D6">
      <w:pPr>
        <w:pStyle w:val="5"/>
        <w:jc w:val="left"/>
        <w:rPr>
          <w:color w:val="auto"/>
          <w:highlight w:val="none"/>
        </w:rPr>
      </w:pPr>
      <w:r>
        <w:rPr>
          <w:rFonts w:ascii="仿宋_GB2312" w:hAnsi="仿宋_GB2312" w:eastAsia="仿宋_GB2312" w:cs="仿宋_GB2312"/>
          <w:color w:val="auto"/>
          <w:highlight w:val="none"/>
        </w:rPr>
        <w:t>※注意：</w:t>
      </w:r>
    </w:p>
    <w:p w14:paraId="4F9E5AC5">
      <w:pPr>
        <w:pStyle w:val="5"/>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042AE8A8">
      <w:pPr>
        <w:pStyle w:val="5"/>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1A5F178B">
      <w:pPr>
        <w:pStyle w:val="5"/>
        <w:ind w:firstLine="480"/>
        <w:jc w:val="left"/>
        <w:rPr>
          <w:color w:val="auto"/>
          <w:highlight w:val="none"/>
        </w:rPr>
      </w:pPr>
      <w:r>
        <w:rPr>
          <w:rFonts w:ascii="仿宋_GB2312" w:hAnsi="仿宋_GB2312" w:eastAsia="仿宋_GB2312" w:cs="仿宋_GB2312"/>
          <w:color w:val="auto"/>
          <w:highlight w:val="none"/>
        </w:rPr>
        <w:t>3、具体统计、计算：</w:t>
      </w:r>
    </w:p>
    <w:p w14:paraId="0A839295">
      <w:pPr>
        <w:pStyle w:val="5"/>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1D9DEA88">
      <w:pPr>
        <w:pStyle w:val="5"/>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AA5C37D">
      <w:pPr>
        <w:pStyle w:val="5"/>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56A0E630">
      <w:pPr>
        <w:pStyle w:val="5"/>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063DD3B9">
      <w:pPr>
        <w:pStyle w:val="5"/>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089082B4">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ECE5839">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D3039C9">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5CDB0DB">
      <w:pPr>
        <w:pStyle w:val="5"/>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04366B17">
      <w:pPr>
        <w:pStyle w:val="5"/>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5B37F447">
      <w:pPr>
        <w:pStyle w:val="5"/>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5830DA37">
      <w:pPr>
        <w:pStyle w:val="5"/>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6260145A">
      <w:pPr>
        <w:pStyle w:val="5"/>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3FE6F6C">
      <w:pPr>
        <w:pStyle w:val="5"/>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7B6EF49">
      <w:pPr>
        <w:pStyle w:val="5"/>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8AD228E">
      <w:pPr>
        <w:pStyle w:val="5"/>
        <w:ind w:firstLine="480"/>
        <w:jc w:val="left"/>
        <w:rPr>
          <w:color w:val="auto"/>
          <w:highlight w:val="none"/>
        </w:rPr>
      </w:pPr>
      <w:r>
        <w:rPr>
          <w:rFonts w:ascii="仿宋_GB2312" w:hAnsi="仿宋_GB2312" w:eastAsia="仿宋_GB2312" w:cs="仿宋_GB2312"/>
          <w:color w:val="auto"/>
          <w:highlight w:val="none"/>
        </w:rPr>
        <w:t>……</w:t>
      </w:r>
    </w:p>
    <w:p w14:paraId="07A08F90">
      <w:pPr>
        <w:pStyle w:val="5"/>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330C9A4">
      <w:pPr>
        <w:pStyle w:val="5"/>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50CA381">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B2142FF">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8B708F6">
      <w:pPr>
        <w:pStyle w:val="5"/>
        <w:ind w:firstLine="480"/>
        <w:jc w:val="left"/>
        <w:rPr>
          <w:color w:val="auto"/>
          <w:highlight w:val="none"/>
        </w:rPr>
      </w:pPr>
      <w:r>
        <w:rPr>
          <w:rFonts w:ascii="仿宋_GB2312" w:hAnsi="仿宋_GB2312" w:eastAsia="仿宋_GB2312" w:cs="仿宋_GB2312"/>
          <w:color w:val="auto"/>
          <w:highlight w:val="none"/>
        </w:rPr>
        <w:t>※注意：</w:t>
      </w:r>
    </w:p>
    <w:p w14:paraId="5DE74540">
      <w:pPr>
        <w:pStyle w:val="5"/>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51A2EC4">
      <w:pPr>
        <w:pStyle w:val="5"/>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27DE149">
      <w:pPr>
        <w:pStyle w:val="5"/>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B5742D">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DD2C21">
      <w:pPr>
        <w:pStyle w:val="5"/>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858BF4A">
      <w:pPr>
        <w:pStyle w:val="5"/>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38C411">
      <w:pPr>
        <w:pStyle w:val="5"/>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95CD030">
      <w:pPr>
        <w:pStyle w:val="5"/>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C92CEEB">
      <w:pPr>
        <w:pStyle w:val="5"/>
        <w:ind w:firstLine="480"/>
        <w:jc w:val="left"/>
        <w:rPr>
          <w:color w:val="auto"/>
          <w:highlight w:val="none"/>
        </w:rPr>
      </w:pPr>
      <w:r>
        <w:rPr>
          <w:rFonts w:ascii="仿宋_GB2312" w:hAnsi="仿宋_GB2312" w:eastAsia="仿宋_GB2312" w:cs="仿宋_GB2312"/>
          <w:color w:val="auto"/>
          <w:highlight w:val="none"/>
        </w:rPr>
        <w:t>……</w:t>
      </w:r>
    </w:p>
    <w:p w14:paraId="372717CC">
      <w:pPr>
        <w:pStyle w:val="5"/>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27E60A62">
      <w:pPr>
        <w:pStyle w:val="5"/>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2D8C22B">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EB4771A">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6791387">
      <w:pPr>
        <w:pStyle w:val="5"/>
        <w:ind w:firstLine="480"/>
        <w:jc w:val="left"/>
        <w:rPr>
          <w:color w:val="auto"/>
          <w:highlight w:val="none"/>
        </w:rPr>
      </w:pPr>
      <w:r>
        <w:rPr>
          <w:rFonts w:ascii="仿宋_GB2312" w:hAnsi="仿宋_GB2312" w:eastAsia="仿宋_GB2312" w:cs="仿宋_GB2312"/>
          <w:color w:val="auto"/>
          <w:highlight w:val="none"/>
        </w:rPr>
        <w:t>※注意：</w:t>
      </w:r>
    </w:p>
    <w:p w14:paraId="6F880694">
      <w:pPr>
        <w:pStyle w:val="5"/>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8B40363">
      <w:pPr>
        <w:pStyle w:val="5"/>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A3BD16">
      <w:pPr>
        <w:pStyle w:val="5"/>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CD4279">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F18AD9E">
      <w:pPr>
        <w:pStyle w:val="5"/>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52613DD8">
      <w:pPr>
        <w:pStyle w:val="5"/>
        <w:ind w:firstLine="480"/>
        <w:jc w:val="center"/>
        <w:rPr>
          <w:color w:val="auto"/>
          <w:highlight w:val="none"/>
        </w:rPr>
      </w:pPr>
      <w:r>
        <w:rPr>
          <w:rFonts w:ascii="仿宋_GB2312" w:hAnsi="仿宋_GB2312" w:eastAsia="仿宋_GB2312" w:cs="仿宋_GB2312"/>
          <w:color w:val="auto"/>
          <w:highlight w:val="none"/>
        </w:rPr>
        <w:t>编制说明</w:t>
      </w:r>
    </w:p>
    <w:p w14:paraId="1EAFDCF4">
      <w:pPr>
        <w:pStyle w:val="5"/>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06BFE285">
      <w:pPr>
        <w:pStyle w:val="5"/>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16C6568">
      <w:pPr>
        <w:pStyle w:val="5"/>
        <w:ind w:firstLine="480"/>
        <w:jc w:val="left"/>
        <w:rPr>
          <w:color w:val="auto"/>
          <w:highlight w:val="none"/>
        </w:rPr>
      </w:pPr>
      <w:r>
        <w:rPr>
          <w:rFonts w:ascii="仿宋_GB2312" w:hAnsi="仿宋_GB2312" w:eastAsia="仿宋_GB2312" w:cs="仿宋_GB2312"/>
          <w:color w:val="auto"/>
          <w:highlight w:val="none"/>
        </w:rPr>
        <w:t>附：</w:t>
      </w:r>
    </w:p>
    <w:p w14:paraId="70152814">
      <w:pPr>
        <w:pStyle w:val="5"/>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10A28704">
      <w:pPr>
        <w:pStyle w:val="5"/>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DD3EFD8">
      <w:pPr>
        <w:pStyle w:val="5"/>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79A43B6">
      <w:pPr>
        <w:pStyle w:val="5"/>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087A4DA2">
      <w:pPr>
        <w:pStyle w:val="5"/>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660A628B">
      <w:pPr>
        <w:pStyle w:val="5"/>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CB2672B">
      <w:pPr>
        <w:pStyle w:val="5"/>
        <w:ind w:firstLine="480"/>
        <w:jc w:val="left"/>
        <w:rPr>
          <w:color w:val="auto"/>
          <w:highlight w:val="none"/>
        </w:rPr>
      </w:pPr>
      <w:r>
        <w:rPr>
          <w:rFonts w:ascii="仿宋_GB2312" w:hAnsi="仿宋_GB2312" w:eastAsia="仿宋_GB2312" w:cs="仿宋_GB2312"/>
          <w:color w:val="auto"/>
          <w:highlight w:val="none"/>
        </w:rPr>
        <w:t>备注：</w:t>
      </w:r>
    </w:p>
    <w:p w14:paraId="78926097">
      <w:pPr>
        <w:pStyle w:val="5"/>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3713450">
      <w:pPr>
        <w:pStyle w:val="5"/>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6D8B4639">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05103F1">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AAB17B2">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E5DBDA4">
      <w:pPr>
        <w:pStyle w:val="5"/>
        <w:ind w:firstLine="480"/>
        <w:jc w:val="left"/>
        <w:rPr>
          <w:color w:val="auto"/>
          <w:highlight w:val="none"/>
        </w:rPr>
      </w:pPr>
      <w:r>
        <w:rPr>
          <w:rFonts w:ascii="仿宋_GB2312" w:hAnsi="仿宋_GB2312" w:eastAsia="仿宋_GB2312" w:cs="仿宋_GB2312"/>
          <w:color w:val="auto"/>
          <w:highlight w:val="none"/>
        </w:rPr>
        <w:t>附：</w:t>
      </w:r>
    </w:p>
    <w:p w14:paraId="320CD993">
      <w:pPr>
        <w:pStyle w:val="5"/>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4FC01345">
      <w:pPr>
        <w:pStyle w:val="5"/>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3B91072A">
      <w:pPr>
        <w:pStyle w:val="5"/>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92D949D">
      <w:pPr>
        <w:pStyle w:val="5"/>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14F4AECE">
      <w:pPr>
        <w:pStyle w:val="5"/>
        <w:ind w:firstLine="480"/>
        <w:jc w:val="center"/>
        <w:rPr>
          <w:color w:val="auto"/>
          <w:highlight w:val="none"/>
        </w:rPr>
      </w:pPr>
      <w:r>
        <w:rPr>
          <w:rFonts w:ascii="仿宋_GB2312" w:hAnsi="仿宋_GB2312" w:eastAsia="仿宋_GB2312" w:cs="仿宋_GB2312"/>
          <w:color w:val="auto"/>
          <w:highlight w:val="none"/>
        </w:rPr>
        <w:t>编制说明</w:t>
      </w:r>
    </w:p>
    <w:p w14:paraId="74C74F11">
      <w:pPr>
        <w:pStyle w:val="5"/>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096D0A2A">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B4CDAE">
      <w:pPr>
        <w:pStyle w:val="5"/>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6EDFB5E4">
      <w:pPr>
        <w:pStyle w:val="5"/>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87C9519">
      <w:pPr>
        <w:pStyle w:val="5"/>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p>
    <w:p w14:paraId="37C94A52">
      <w:pPr>
        <w:pStyle w:val="5"/>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273E28E">
      <w:pPr>
        <w:pStyle w:val="5"/>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356CAA9">
      <w:pPr>
        <w:pStyle w:val="5"/>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7870E79C">
      <w:pPr>
        <w:pStyle w:val="5"/>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35146F2D">
      <w:pPr>
        <w:pStyle w:val="5"/>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011B1FE4">
      <w:pPr>
        <w:pStyle w:val="5"/>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7FC7BBD0">
      <w:pPr>
        <w:pStyle w:val="5"/>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7B535D8">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FF1C09">
      <w:pPr>
        <w:pStyle w:val="5"/>
        <w:jc w:val="center"/>
        <w:outlineLvl w:val="2"/>
        <w:rPr>
          <w:color w:val="auto"/>
          <w:highlight w:val="none"/>
        </w:rPr>
      </w:pPr>
      <w:r>
        <w:rPr>
          <w:rFonts w:ascii="仿宋_GB2312" w:hAnsi="仿宋_GB2312" w:eastAsia="仿宋_GB2312" w:cs="仿宋_GB2312"/>
          <w:b/>
          <w:color w:val="auto"/>
          <w:sz w:val="28"/>
          <w:highlight w:val="none"/>
        </w:rPr>
        <w:t>索引</w:t>
      </w:r>
    </w:p>
    <w:p w14:paraId="0D1103FB">
      <w:pPr>
        <w:pStyle w:val="5"/>
        <w:ind w:firstLine="480"/>
        <w:jc w:val="left"/>
        <w:rPr>
          <w:color w:val="auto"/>
          <w:highlight w:val="none"/>
        </w:rPr>
      </w:pPr>
      <w:r>
        <w:rPr>
          <w:rFonts w:ascii="仿宋_GB2312" w:hAnsi="仿宋_GB2312" w:eastAsia="仿宋_GB2312" w:cs="仿宋_GB2312"/>
          <w:color w:val="auto"/>
          <w:highlight w:val="none"/>
        </w:rPr>
        <w:t>一、标的说明一览表</w:t>
      </w:r>
    </w:p>
    <w:p w14:paraId="07639438">
      <w:pPr>
        <w:pStyle w:val="5"/>
        <w:ind w:firstLine="480"/>
        <w:jc w:val="left"/>
        <w:rPr>
          <w:color w:val="auto"/>
          <w:highlight w:val="none"/>
        </w:rPr>
      </w:pPr>
      <w:r>
        <w:rPr>
          <w:rFonts w:ascii="仿宋_GB2312" w:hAnsi="仿宋_GB2312" w:eastAsia="仿宋_GB2312" w:cs="仿宋_GB2312"/>
          <w:color w:val="auto"/>
          <w:highlight w:val="none"/>
        </w:rPr>
        <w:t>二、技术和服务要求响应表</w:t>
      </w:r>
    </w:p>
    <w:p w14:paraId="30AB7EA6">
      <w:pPr>
        <w:pStyle w:val="5"/>
        <w:ind w:firstLine="480"/>
        <w:jc w:val="left"/>
        <w:rPr>
          <w:color w:val="auto"/>
          <w:highlight w:val="none"/>
        </w:rPr>
      </w:pPr>
      <w:r>
        <w:rPr>
          <w:rFonts w:ascii="仿宋_GB2312" w:hAnsi="仿宋_GB2312" w:eastAsia="仿宋_GB2312" w:cs="仿宋_GB2312"/>
          <w:color w:val="auto"/>
          <w:highlight w:val="none"/>
        </w:rPr>
        <w:t>三、商务条件响应表</w:t>
      </w:r>
    </w:p>
    <w:p w14:paraId="73D74E81">
      <w:pPr>
        <w:pStyle w:val="5"/>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71DB3D6E">
      <w:pPr>
        <w:pStyle w:val="5"/>
        <w:ind w:firstLine="480"/>
        <w:jc w:val="left"/>
        <w:rPr>
          <w:color w:val="auto"/>
          <w:highlight w:val="none"/>
        </w:rPr>
      </w:pPr>
      <w:r>
        <w:rPr>
          <w:rFonts w:ascii="仿宋_GB2312" w:hAnsi="仿宋_GB2312" w:eastAsia="仿宋_GB2312" w:cs="仿宋_GB2312"/>
          <w:color w:val="auto"/>
          <w:highlight w:val="none"/>
        </w:rPr>
        <w:t>※注意</w:t>
      </w:r>
    </w:p>
    <w:p w14:paraId="3F391E5E">
      <w:pPr>
        <w:pStyle w:val="5"/>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4C788EFD">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66F585">
      <w:pPr>
        <w:pStyle w:val="5"/>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20678295">
      <w:pPr>
        <w:pStyle w:val="5"/>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1C15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8C3668">
            <w:pPr>
              <w:pStyle w:val="5"/>
              <w:jc w:val="left"/>
              <w:rPr>
                <w:color w:val="auto"/>
                <w:highlight w:val="none"/>
              </w:rPr>
            </w:pPr>
            <w:r>
              <w:rPr>
                <w:rFonts w:ascii="仿宋_GB2312" w:hAnsi="仿宋_GB2312" w:eastAsia="仿宋_GB2312" w:cs="仿宋_GB2312"/>
                <w:color w:val="auto"/>
                <w:highlight w:val="none"/>
              </w:rPr>
              <w:t>采购包</w:t>
            </w:r>
          </w:p>
        </w:tc>
        <w:tc>
          <w:tcPr>
            <w:tcW w:w="1187" w:type="dxa"/>
          </w:tcPr>
          <w:p w14:paraId="4802D154">
            <w:pPr>
              <w:pStyle w:val="5"/>
              <w:jc w:val="left"/>
              <w:rPr>
                <w:color w:val="auto"/>
                <w:highlight w:val="none"/>
              </w:rPr>
            </w:pPr>
            <w:r>
              <w:rPr>
                <w:rFonts w:ascii="仿宋_GB2312" w:hAnsi="仿宋_GB2312" w:eastAsia="仿宋_GB2312" w:cs="仿宋_GB2312"/>
                <w:color w:val="auto"/>
                <w:highlight w:val="none"/>
              </w:rPr>
              <w:t>品目号</w:t>
            </w:r>
          </w:p>
        </w:tc>
        <w:tc>
          <w:tcPr>
            <w:tcW w:w="1187" w:type="dxa"/>
          </w:tcPr>
          <w:p w14:paraId="01F8A860">
            <w:pPr>
              <w:pStyle w:val="5"/>
              <w:jc w:val="left"/>
              <w:rPr>
                <w:color w:val="auto"/>
                <w:highlight w:val="none"/>
              </w:rPr>
            </w:pPr>
            <w:r>
              <w:rPr>
                <w:rFonts w:ascii="仿宋_GB2312" w:hAnsi="仿宋_GB2312" w:eastAsia="仿宋_GB2312" w:cs="仿宋_GB2312"/>
                <w:color w:val="auto"/>
                <w:highlight w:val="none"/>
              </w:rPr>
              <w:t>投标标的</w:t>
            </w:r>
          </w:p>
        </w:tc>
        <w:tc>
          <w:tcPr>
            <w:tcW w:w="1187" w:type="dxa"/>
          </w:tcPr>
          <w:p w14:paraId="021605ED">
            <w:pPr>
              <w:pStyle w:val="5"/>
              <w:jc w:val="left"/>
              <w:rPr>
                <w:color w:val="auto"/>
                <w:highlight w:val="none"/>
              </w:rPr>
            </w:pPr>
            <w:r>
              <w:rPr>
                <w:rFonts w:ascii="仿宋_GB2312" w:hAnsi="仿宋_GB2312" w:eastAsia="仿宋_GB2312" w:cs="仿宋_GB2312"/>
                <w:color w:val="auto"/>
                <w:highlight w:val="none"/>
              </w:rPr>
              <w:t>数量</w:t>
            </w:r>
          </w:p>
        </w:tc>
        <w:tc>
          <w:tcPr>
            <w:tcW w:w="1187" w:type="dxa"/>
          </w:tcPr>
          <w:p w14:paraId="06B86916">
            <w:pPr>
              <w:pStyle w:val="5"/>
              <w:jc w:val="left"/>
              <w:rPr>
                <w:color w:val="auto"/>
                <w:highlight w:val="none"/>
              </w:rPr>
            </w:pPr>
            <w:r>
              <w:rPr>
                <w:rFonts w:ascii="仿宋_GB2312" w:hAnsi="仿宋_GB2312" w:eastAsia="仿宋_GB2312" w:cs="仿宋_GB2312"/>
                <w:color w:val="auto"/>
                <w:highlight w:val="none"/>
              </w:rPr>
              <w:t>规格</w:t>
            </w:r>
          </w:p>
        </w:tc>
        <w:tc>
          <w:tcPr>
            <w:tcW w:w="1187" w:type="dxa"/>
          </w:tcPr>
          <w:p w14:paraId="23E8E43A">
            <w:pPr>
              <w:pStyle w:val="5"/>
              <w:jc w:val="left"/>
              <w:rPr>
                <w:color w:val="auto"/>
                <w:highlight w:val="none"/>
              </w:rPr>
            </w:pPr>
            <w:r>
              <w:rPr>
                <w:rFonts w:ascii="仿宋_GB2312" w:hAnsi="仿宋_GB2312" w:eastAsia="仿宋_GB2312" w:cs="仿宋_GB2312"/>
                <w:color w:val="auto"/>
                <w:highlight w:val="none"/>
              </w:rPr>
              <w:t>来源地</w:t>
            </w:r>
          </w:p>
        </w:tc>
        <w:tc>
          <w:tcPr>
            <w:tcW w:w="1187" w:type="dxa"/>
          </w:tcPr>
          <w:p w14:paraId="58156177">
            <w:pPr>
              <w:pStyle w:val="5"/>
              <w:jc w:val="left"/>
              <w:rPr>
                <w:color w:val="auto"/>
                <w:highlight w:val="none"/>
              </w:rPr>
            </w:pPr>
            <w:r>
              <w:rPr>
                <w:rFonts w:ascii="仿宋_GB2312" w:hAnsi="仿宋_GB2312" w:eastAsia="仿宋_GB2312" w:cs="仿宋_GB2312"/>
                <w:color w:val="auto"/>
                <w:highlight w:val="none"/>
              </w:rPr>
              <w:t>备注</w:t>
            </w:r>
          </w:p>
        </w:tc>
      </w:tr>
      <w:tr w14:paraId="27705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4B68A31">
            <w:pPr>
              <w:pStyle w:val="5"/>
              <w:jc w:val="left"/>
              <w:rPr>
                <w:color w:val="auto"/>
                <w:highlight w:val="none"/>
              </w:rPr>
            </w:pPr>
            <w:r>
              <w:rPr>
                <w:rFonts w:ascii="仿宋_GB2312" w:hAnsi="仿宋_GB2312" w:eastAsia="仿宋_GB2312" w:cs="仿宋_GB2312"/>
                <w:color w:val="auto"/>
                <w:highlight w:val="none"/>
              </w:rPr>
              <w:t>*</w:t>
            </w:r>
          </w:p>
        </w:tc>
        <w:tc>
          <w:tcPr>
            <w:tcW w:w="1187" w:type="dxa"/>
          </w:tcPr>
          <w:p w14:paraId="21DFC716">
            <w:pPr>
              <w:pStyle w:val="5"/>
              <w:jc w:val="left"/>
              <w:rPr>
                <w:color w:val="auto"/>
                <w:highlight w:val="none"/>
              </w:rPr>
            </w:pPr>
            <w:r>
              <w:rPr>
                <w:rFonts w:ascii="仿宋_GB2312" w:hAnsi="仿宋_GB2312" w:eastAsia="仿宋_GB2312" w:cs="仿宋_GB2312"/>
                <w:color w:val="auto"/>
                <w:highlight w:val="none"/>
              </w:rPr>
              <w:t>*-1</w:t>
            </w:r>
          </w:p>
        </w:tc>
        <w:tc>
          <w:tcPr>
            <w:tcW w:w="1187" w:type="dxa"/>
          </w:tcPr>
          <w:p w14:paraId="6E170125">
            <w:pPr>
              <w:rPr>
                <w:color w:val="auto"/>
                <w:highlight w:val="none"/>
              </w:rPr>
            </w:pPr>
          </w:p>
        </w:tc>
        <w:tc>
          <w:tcPr>
            <w:tcW w:w="1187" w:type="dxa"/>
          </w:tcPr>
          <w:p w14:paraId="52BFB81E">
            <w:pPr>
              <w:rPr>
                <w:color w:val="auto"/>
                <w:highlight w:val="none"/>
              </w:rPr>
            </w:pPr>
          </w:p>
        </w:tc>
        <w:tc>
          <w:tcPr>
            <w:tcW w:w="1187" w:type="dxa"/>
          </w:tcPr>
          <w:p w14:paraId="2E37055D">
            <w:pPr>
              <w:rPr>
                <w:color w:val="auto"/>
                <w:highlight w:val="none"/>
              </w:rPr>
            </w:pPr>
          </w:p>
        </w:tc>
        <w:tc>
          <w:tcPr>
            <w:tcW w:w="1187" w:type="dxa"/>
          </w:tcPr>
          <w:p w14:paraId="0A2011F9">
            <w:pPr>
              <w:rPr>
                <w:color w:val="auto"/>
                <w:highlight w:val="none"/>
              </w:rPr>
            </w:pPr>
          </w:p>
        </w:tc>
      </w:tr>
      <w:tr w14:paraId="4A24F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C4AB505">
            <w:pPr>
              <w:rPr>
                <w:color w:val="auto"/>
                <w:highlight w:val="none"/>
              </w:rPr>
            </w:pPr>
          </w:p>
        </w:tc>
        <w:tc>
          <w:tcPr>
            <w:tcW w:w="1187" w:type="dxa"/>
          </w:tcPr>
          <w:p w14:paraId="6CFBA90C">
            <w:pPr>
              <w:pStyle w:val="5"/>
              <w:jc w:val="left"/>
              <w:rPr>
                <w:color w:val="auto"/>
                <w:highlight w:val="none"/>
              </w:rPr>
            </w:pPr>
            <w:r>
              <w:rPr>
                <w:rFonts w:ascii="仿宋_GB2312" w:hAnsi="仿宋_GB2312" w:eastAsia="仿宋_GB2312" w:cs="仿宋_GB2312"/>
                <w:color w:val="auto"/>
                <w:highlight w:val="none"/>
              </w:rPr>
              <w:t>…</w:t>
            </w:r>
          </w:p>
        </w:tc>
        <w:tc>
          <w:tcPr>
            <w:tcW w:w="1187" w:type="dxa"/>
          </w:tcPr>
          <w:p w14:paraId="4A802DE6">
            <w:pPr>
              <w:rPr>
                <w:color w:val="auto"/>
                <w:highlight w:val="none"/>
              </w:rPr>
            </w:pPr>
          </w:p>
        </w:tc>
        <w:tc>
          <w:tcPr>
            <w:tcW w:w="1187" w:type="dxa"/>
          </w:tcPr>
          <w:p w14:paraId="40DD4878">
            <w:pPr>
              <w:rPr>
                <w:color w:val="auto"/>
                <w:highlight w:val="none"/>
              </w:rPr>
            </w:pPr>
          </w:p>
        </w:tc>
        <w:tc>
          <w:tcPr>
            <w:tcW w:w="1187" w:type="dxa"/>
          </w:tcPr>
          <w:p w14:paraId="00E2583F">
            <w:pPr>
              <w:rPr>
                <w:color w:val="auto"/>
                <w:highlight w:val="none"/>
              </w:rPr>
            </w:pPr>
          </w:p>
        </w:tc>
        <w:tc>
          <w:tcPr>
            <w:tcW w:w="1187" w:type="dxa"/>
          </w:tcPr>
          <w:p w14:paraId="0CD5BDE9">
            <w:pPr>
              <w:rPr>
                <w:color w:val="auto"/>
                <w:highlight w:val="none"/>
              </w:rPr>
            </w:pPr>
          </w:p>
        </w:tc>
      </w:tr>
      <w:tr w14:paraId="6438E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2D77296">
            <w:pPr>
              <w:pStyle w:val="5"/>
              <w:jc w:val="left"/>
              <w:rPr>
                <w:color w:val="auto"/>
                <w:highlight w:val="none"/>
              </w:rPr>
            </w:pPr>
            <w:r>
              <w:rPr>
                <w:rFonts w:ascii="仿宋_GB2312" w:hAnsi="仿宋_GB2312" w:eastAsia="仿宋_GB2312" w:cs="仿宋_GB2312"/>
                <w:color w:val="auto"/>
                <w:highlight w:val="none"/>
              </w:rPr>
              <w:t>…</w:t>
            </w:r>
          </w:p>
        </w:tc>
        <w:tc>
          <w:tcPr>
            <w:tcW w:w="1187" w:type="dxa"/>
          </w:tcPr>
          <w:p w14:paraId="4CB6E185">
            <w:pPr>
              <w:rPr>
                <w:color w:val="auto"/>
                <w:highlight w:val="none"/>
              </w:rPr>
            </w:pPr>
          </w:p>
        </w:tc>
        <w:tc>
          <w:tcPr>
            <w:tcW w:w="1187" w:type="dxa"/>
          </w:tcPr>
          <w:p w14:paraId="6C458F8A">
            <w:pPr>
              <w:rPr>
                <w:color w:val="auto"/>
                <w:highlight w:val="none"/>
              </w:rPr>
            </w:pPr>
          </w:p>
        </w:tc>
        <w:tc>
          <w:tcPr>
            <w:tcW w:w="1187" w:type="dxa"/>
          </w:tcPr>
          <w:p w14:paraId="4E5730CD">
            <w:pPr>
              <w:rPr>
                <w:color w:val="auto"/>
                <w:highlight w:val="none"/>
              </w:rPr>
            </w:pPr>
          </w:p>
        </w:tc>
        <w:tc>
          <w:tcPr>
            <w:tcW w:w="1187" w:type="dxa"/>
          </w:tcPr>
          <w:p w14:paraId="2FB81CD2">
            <w:pPr>
              <w:rPr>
                <w:color w:val="auto"/>
                <w:highlight w:val="none"/>
              </w:rPr>
            </w:pPr>
          </w:p>
        </w:tc>
        <w:tc>
          <w:tcPr>
            <w:tcW w:w="1187" w:type="dxa"/>
          </w:tcPr>
          <w:p w14:paraId="2E72BA8A">
            <w:pPr>
              <w:rPr>
                <w:color w:val="auto"/>
                <w:highlight w:val="none"/>
              </w:rPr>
            </w:pPr>
          </w:p>
        </w:tc>
      </w:tr>
    </w:tbl>
    <w:p w14:paraId="40028ACD">
      <w:pPr>
        <w:pStyle w:val="5"/>
        <w:ind w:firstLine="480"/>
        <w:jc w:val="left"/>
        <w:rPr>
          <w:color w:val="auto"/>
          <w:highlight w:val="none"/>
        </w:rPr>
      </w:pPr>
      <w:r>
        <w:rPr>
          <w:rFonts w:ascii="仿宋_GB2312" w:hAnsi="仿宋_GB2312" w:eastAsia="仿宋_GB2312" w:cs="仿宋_GB2312"/>
          <w:color w:val="auto"/>
          <w:highlight w:val="none"/>
        </w:rPr>
        <w:t>※注意：</w:t>
      </w:r>
    </w:p>
    <w:p w14:paraId="5800744B">
      <w:pPr>
        <w:pStyle w:val="5"/>
        <w:ind w:firstLine="480"/>
        <w:jc w:val="left"/>
        <w:rPr>
          <w:color w:val="auto"/>
          <w:highlight w:val="none"/>
        </w:rPr>
      </w:pPr>
      <w:r>
        <w:rPr>
          <w:rFonts w:ascii="仿宋_GB2312" w:hAnsi="仿宋_GB2312" w:eastAsia="仿宋_GB2312" w:cs="仿宋_GB2312"/>
          <w:color w:val="auto"/>
          <w:highlight w:val="none"/>
        </w:rPr>
        <w:t>1、本表应按照下列规定填写：</w:t>
      </w:r>
    </w:p>
    <w:p w14:paraId="07D239A4">
      <w:pPr>
        <w:pStyle w:val="5"/>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1CA0B108">
      <w:pPr>
        <w:pStyle w:val="5"/>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377E0B2">
      <w:pPr>
        <w:pStyle w:val="5"/>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1164AE7E">
      <w:pPr>
        <w:pStyle w:val="5"/>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A5E543F">
      <w:pPr>
        <w:pStyle w:val="5"/>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3EDDD568">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074C51F">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D159FF3">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1FE48B">
      <w:pPr>
        <w:pStyle w:val="5"/>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054ED955">
      <w:pPr>
        <w:pStyle w:val="5"/>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45C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57A90C">
            <w:pPr>
              <w:pStyle w:val="5"/>
              <w:jc w:val="left"/>
              <w:rPr>
                <w:color w:val="auto"/>
                <w:highlight w:val="none"/>
              </w:rPr>
            </w:pPr>
            <w:r>
              <w:rPr>
                <w:rFonts w:ascii="仿宋_GB2312" w:hAnsi="仿宋_GB2312" w:eastAsia="仿宋_GB2312" w:cs="仿宋_GB2312"/>
                <w:color w:val="auto"/>
                <w:highlight w:val="none"/>
              </w:rPr>
              <w:t>采购包</w:t>
            </w:r>
          </w:p>
        </w:tc>
        <w:tc>
          <w:tcPr>
            <w:tcW w:w="1661" w:type="dxa"/>
          </w:tcPr>
          <w:p w14:paraId="5DD34CFE">
            <w:pPr>
              <w:pStyle w:val="5"/>
              <w:jc w:val="left"/>
              <w:rPr>
                <w:color w:val="auto"/>
                <w:highlight w:val="none"/>
              </w:rPr>
            </w:pPr>
            <w:r>
              <w:rPr>
                <w:rFonts w:ascii="仿宋_GB2312" w:hAnsi="仿宋_GB2312" w:eastAsia="仿宋_GB2312" w:cs="仿宋_GB2312"/>
                <w:color w:val="auto"/>
                <w:highlight w:val="none"/>
              </w:rPr>
              <w:t>品目号</w:t>
            </w:r>
          </w:p>
        </w:tc>
        <w:tc>
          <w:tcPr>
            <w:tcW w:w="1661" w:type="dxa"/>
          </w:tcPr>
          <w:p w14:paraId="19A0CE3A">
            <w:pPr>
              <w:pStyle w:val="5"/>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69CAF2AE">
            <w:pPr>
              <w:pStyle w:val="5"/>
              <w:jc w:val="left"/>
              <w:rPr>
                <w:color w:val="auto"/>
                <w:highlight w:val="none"/>
              </w:rPr>
            </w:pPr>
            <w:r>
              <w:rPr>
                <w:rFonts w:ascii="仿宋_GB2312" w:hAnsi="仿宋_GB2312" w:eastAsia="仿宋_GB2312" w:cs="仿宋_GB2312"/>
                <w:color w:val="auto"/>
                <w:highlight w:val="none"/>
              </w:rPr>
              <w:t>投标响应</w:t>
            </w:r>
          </w:p>
        </w:tc>
        <w:tc>
          <w:tcPr>
            <w:tcW w:w="1661" w:type="dxa"/>
          </w:tcPr>
          <w:p w14:paraId="5A8FD387">
            <w:pPr>
              <w:pStyle w:val="5"/>
              <w:jc w:val="left"/>
              <w:rPr>
                <w:color w:val="auto"/>
                <w:highlight w:val="none"/>
              </w:rPr>
            </w:pPr>
            <w:r>
              <w:rPr>
                <w:rFonts w:ascii="仿宋_GB2312" w:hAnsi="仿宋_GB2312" w:eastAsia="仿宋_GB2312" w:cs="仿宋_GB2312"/>
                <w:color w:val="auto"/>
                <w:highlight w:val="none"/>
              </w:rPr>
              <w:t>是否偏离及说明</w:t>
            </w:r>
          </w:p>
        </w:tc>
      </w:tr>
      <w:tr w14:paraId="40C56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49C267">
            <w:pPr>
              <w:pStyle w:val="5"/>
              <w:jc w:val="left"/>
              <w:rPr>
                <w:color w:val="auto"/>
                <w:highlight w:val="none"/>
              </w:rPr>
            </w:pPr>
            <w:r>
              <w:rPr>
                <w:rFonts w:ascii="仿宋_GB2312" w:hAnsi="仿宋_GB2312" w:eastAsia="仿宋_GB2312" w:cs="仿宋_GB2312"/>
                <w:color w:val="auto"/>
                <w:highlight w:val="none"/>
              </w:rPr>
              <w:t>*</w:t>
            </w:r>
          </w:p>
        </w:tc>
        <w:tc>
          <w:tcPr>
            <w:tcW w:w="1661" w:type="dxa"/>
          </w:tcPr>
          <w:p w14:paraId="65BF394B">
            <w:pPr>
              <w:pStyle w:val="5"/>
              <w:jc w:val="left"/>
              <w:rPr>
                <w:color w:val="auto"/>
                <w:highlight w:val="none"/>
              </w:rPr>
            </w:pPr>
            <w:r>
              <w:rPr>
                <w:rFonts w:ascii="仿宋_GB2312" w:hAnsi="仿宋_GB2312" w:eastAsia="仿宋_GB2312" w:cs="仿宋_GB2312"/>
                <w:color w:val="auto"/>
                <w:highlight w:val="none"/>
              </w:rPr>
              <w:t>*-1</w:t>
            </w:r>
          </w:p>
        </w:tc>
        <w:tc>
          <w:tcPr>
            <w:tcW w:w="1661" w:type="dxa"/>
          </w:tcPr>
          <w:p w14:paraId="76262A30">
            <w:pPr>
              <w:rPr>
                <w:color w:val="auto"/>
                <w:highlight w:val="none"/>
              </w:rPr>
            </w:pPr>
          </w:p>
        </w:tc>
        <w:tc>
          <w:tcPr>
            <w:tcW w:w="1661" w:type="dxa"/>
          </w:tcPr>
          <w:p w14:paraId="1C9557CE">
            <w:pPr>
              <w:rPr>
                <w:color w:val="auto"/>
                <w:highlight w:val="none"/>
              </w:rPr>
            </w:pPr>
          </w:p>
        </w:tc>
        <w:tc>
          <w:tcPr>
            <w:tcW w:w="1661" w:type="dxa"/>
          </w:tcPr>
          <w:p w14:paraId="52CFF5D5">
            <w:pPr>
              <w:rPr>
                <w:color w:val="auto"/>
                <w:highlight w:val="none"/>
              </w:rPr>
            </w:pPr>
          </w:p>
        </w:tc>
      </w:tr>
      <w:tr w14:paraId="74CD5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20AC3B9">
            <w:pPr>
              <w:rPr>
                <w:color w:val="auto"/>
                <w:highlight w:val="none"/>
              </w:rPr>
            </w:pPr>
          </w:p>
        </w:tc>
        <w:tc>
          <w:tcPr>
            <w:tcW w:w="1661" w:type="dxa"/>
          </w:tcPr>
          <w:p w14:paraId="31348BE0">
            <w:pPr>
              <w:pStyle w:val="5"/>
              <w:jc w:val="left"/>
              <w:rPr>
                <w:color w:val="auto"/>
                <w:highlight w:val="none"/>
              </w:rPr>
            </w:pPr>
            <w:r>
              <w:rPr>
                <w:rFonts w:ascii="仿宋_GB2312" w:hAnsi="仿宋_GB2312" w:eastAsia="仿宋_GB2312" w:cs="仿宋_GB2312"/>
                <w:color w:val="auto"/>
                <w:highlight w:val="none"/>
              </w:rPr>
              <w:t>…</w:t>
            </w:r>
          </w:p>
        </w:tc>
        <w:tc>
          <w:tcPr>
            <w:tcW w:w="1661" w:type="dxa"/>
          </w:tcPr>
          <w:p w14:paraId="5CA913ED">
            <w:pPr>
              <w:rPr>
                <w:color w:val="auto"/>
                <w:highlight w:val="none"/>
              </w:rPr>
            </w:pPr>
          </w:p>
        </w:tc>
        <w:tc>
          <w:tcPr>
            <w:tcW w:w="1661" w:type="dxa"/>
          </w:tcPr>
          <w:p w14:paraId="5852588C">
            <w:pPr>
              <w:rPr>
                <w:color w:val="auto"/>
                <w:highlight w:val="none"/>
              </w:rPr>
            </w:pPr>
          </w:p>
        </w:tc>
        <w:tc>
          <w:tcPr>
            <w:tcW w:w="1661" w:type="dxa"/>
          </w:tcPr>
          <w:p w14:paraId="5B74BA1E">
            <w:pPr>
              <w:rPr>
                <w:color w:val="auto"/>
                <w:highlight w:val="none"/>
              </w:rPr>
            </w:pPr>
          </w:p>
        </w:tc>
      </w:tr>
      <w:tr w14:paraId="5512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4D99A1">
            <w:pPr>
              <w:pStyle w:val="5"/>
              <w:jc w:val="left"/>
              <w:rPr>
                <w:color w:val="auto"/>
                <w:highlight w:val="none"/>
              </w:rPr>
            </w:pPr>
            <w:r>
              <w:rPr>
                <w:rFonts w:ascii="仿宋_GB2312" w:hAnsi="仿宋_GB2312" w:eastAsia="仿宋_GB2312" w:cs="仿宋_GB2312"/>
                <w:color w:val="auto"/>
                <w:highlight w:val="none"/>
              </w:rPr>
              <w:t>…</w:t>
            </w:r>
          </w:p>
        </w:tc>
        <w:tc>
          <w:tcPr>
            <w:tcW w:w="1661" w:type="dxa"/>
          </w:tcPr>
          <w:p w14:paraId="03E9511D">
            <w:pPr>
              <w:rPr>
                <w:color w:val="auto"/>
                <w:highlight w:val="none"/>
              </w:rPr>
            </w:pPr>
          </w:p>
        </w:tc>
        <w:tc>
          <w:tcPr>
            <w:tcW w:w="1661" w:type="dxa"/>
          </w:tcPr>
          <w:p w14:paraId="0E8E235C">
            <w:pPr>
              <w:rPr>
                <w:color w:val="auto"/>
                <w:highlight w:val="none"/>
              </w:rPr>
            </w:pPr>
          </w:p>
        </w:tc>
        <w:tc>
          <w:tcPr>
            <w:tcW w:w="1661" w:type="dxa"/>
          </w:tcPr>
          <w:p w14:paraId="1225063C">
            <w:pPr>
              <w:rPr>
                <w:color w:val="auto"/>
                <w:highlight w:val="none"/>
              </w:rPr>
            </w:pPr>
          </w:p>
        </w:tc>
        <w:tc>
          <w:tcPr>
            <w:tcW w:w="1661" w:type="dxa"/>
          </w:tcPr>
          <w:p w14:paraId="2B875453">
            <w:pPr>
              <w:rPr>
                <w:color w:val="auto"/>
                <w:highlight w:val="none"/>
              </w:rPr>
            </w:pPr>
          </w:p>
        </w:tc>
      </w:tr>
    </w:tbl>
    <w:p w14:paraId="7EC85199">
      <w:pPr>
        <w:pStyle w:val="5"/>
        <w:ind w:firstLine="480"/>
        <w:jc w:val="left"/>
        <w:rPr>
          <w:color w:val="auto"/>
          <w:highlight w:val="none"/>
        </w:rPr>
      </w:pPr>
      <w:r>
        <w:rPr>
          <w:rFonts w:ascii="仿宋_GB2312" w:hAnsi="仿宋_GB2312" w:eastAsia="仿宋_GB2312" w:cs="仿宋_GB2312"/>
          <w:color w:val="auto"/>
          <w:highlight w:val="none"/>
        </w:rPr>
        <w:t>※注意：</w:t>
      </w:r>
    </w:p>
    <w:p w14:paraId="603F4210">
      <w:pPr>
        <w:pStyle w:val="5"/>
        <w:ind w:firstLine="480"/>
        <w:jc w:val="left"/>
        <w:rPr>
          <w:color w:val="auto"/>
          <w:highlight w:val="none"/>
        </w:rPr>
      </w:pPr>
      <w:r>
        <w:rPr>
          <w:rFonts w:ascii="仿宋_GB2312" w:hAnsi="仿宋_GB2312" w:eastAsia="仿宋_GB2312" w:cs="仿宋_GB2312"/>
          <w:color w:val="auto"/>
          <w:highlight w:val="none"/>
        </w:rPr>
        <w:t>1、本表应按照下列规定填写：</w:t>
      </w:r>
    </w:p>
    <w:p w14:paraId="15C8159D">
      <w:pPr>
        <w:pStyle w:val="5"/>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0D530B5E">
      <w:pPr>
        <w:pStyle w:val="5"/>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152B380">
      <w:pPr>
        <w:pStyle w:val="5"/>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A8FE36B">
      <w:pPr>
        <w:pStyle w:val="5"/>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FE607DF">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C881699">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CDDAC99">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B578D02">
      <w:pPr>
        <w:pStyle w:val="5"/>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1073D69C">
      <w:pPr>
        <w:pStyle w:val="5"/>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D5E1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04E4A6">
            <w:pPr>
              <w:pStyle w:val="5"/>
              <w:jc w:val="left"/>
              <w:rPr>
                <w:color w:val="auto"/>
                <w:highlight w:val="none"/>
              </w:rPr>
            </w:pPr>
            <w:r>
              <w:rPr>
                <w:rFonts w:ascii="仿宋_GB2312" w:hAnsi="仿宋_GB2312" w:eastAsia="仿宋_GB2312" w:cs="仿宋_GB2312"/>
                <w:color w:val="auto"/>
                <w:highlight w:val="none"/>
              </w:rPr>
              <w:t>采购包</w:t>
            </w:r>
          </w:p>
        </w:tc>
        <w:tc>
          <w:tcPr>
            <w:tcW w:w="1661" w:type="dxa"/>
          </w:tcPr>
          <w:p w14:paraId="01F885F0">
            <w:pPr>
              <w:pStyle w:val="5"/>
              <w:jc w:val="left"/>
              <w:rPr>
                <w:color w:val="auto"/>
                <w:highlight w:val="none"/>
              </w:rPr>
            </w:pPr>
            <w:r>
              <w:rPr>
                <w:rFonts w:ascii="仿宋_GB2312" w:hAnsi="仿宋_GB2312" w:eastAsia="仿宋_GB2312" w:cs="仿宋_GB2312"/>
                <w:color w:val="auto"/>
                <w:highlight w:val="none"/>
              </w:rPr>
              <w:t>品目号</w:t>
            </w:r>
          </w:p>
        </w:tc>
        <w:tc>
          <w:tcPr>
            <w:tcW w:w="1661" w:type="dxa"/>
          </w:tcPr>
          <w:p w14:paraId="7E4EF21A">
            <w:pPr>
              <w:pStyle w:val="5"/>
              <w:jc w:val="left"/>
              <w:rPr>
                <w:color w:val="auto"/>
                <w:highlight w:val="none"/>
              </w:rPr>
            </w:pPr>
            <w:r>
              <w:rPr>
                <w:rFonts w:ascii="仿宋_GB2312" w:hAnsi="仿宋_GB2312" w:eastAsia="仿宋_GB2312" w:cs="仿宋_GB2312"/>
                <w:color w:val="auto"/>
                <w:highlight w:val="none"/>
              </w:rPr>
              <w:t>商务条件</w:t>
            </w:r>
          </w:p>
        </w:tc>
        <w:tc>
          <w:tcPr>
            <w:tcW w:w="1661" w:type="dxa"/>
          </w:tcPr>
          <w:p w14:paraId="1210AD9F">
            <w:pPr>
              <w:pStyle w:val="5"/>
              <w:jc w:val="left"/>
              <w:rPr>
                <w:color w:val="auto"/>
                <w:highlight w:val="none"/>
              </w:rPr>
            </w:pPr>
            <w:r>
              <w:rPr>
                <w:rFonts w:ascii="仿宋_GB2312" w:hAnsi="仿宋_GB2312" w:eastAsia="仿宋_GB2312" w:cs="仿宋_GB2312"/>
                <w:color w:val="auto"/>
                <w:highlight w:val="none"/>
              </w:rPr>
              <w:t>投标响应</w:t>
            </w:r>
          </w:p>
        </w:tc>
        <w:tc>
          <w:tcPr>
            <w:tcW w:w="1661" w:type="dxa"/>
          </w:tcPr>
          <w:p w14:paraId="6F2553F1">
            <w:pPr>
              <w:pStyle w:val="5"/>
              <w:jc w:val="left"/>
              <w:rPr>
                <w:color w:val="auto"/>
                <w:highlight w:val="none"/>
              </w:rPr>
            </w:pPr>
            <w:r>
              <w:rPr>
                <w:rFonts w:ascii="仿宋_GB2312" w:hAnsi="仿宋_GB2312" w:eastAsia="仿宋_GB2312" w:cs="仿宋_GB2312"/>
                <w:color w:val="auto"/>
                <w:highlight w:val="none"/>
              </w:rPr>
              <w:t>是否偏离及说明</w:t>
            </w:r>
          </w:p>
        </w:tc>
      </w:tr>
      <w:tr w14:paraId="5B060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DAFD64">
            <w:pPr>
              <w:pStyle w:val="5"/>
              <w:jc w:val="left"/>
              <w:rPr>
                <w:color w:val="auto"/>
                <w:highlight w:val="none"/>
              </w:rPr>
            </w:pPr>
            <w:r>
              <w:rPr>
                <w:rFonts w:ascii="仿宋_GB2312" w:hAnsi="仿宋_GB2312" w:eastAsia="仿宋_GB2312" w:cs="仿宋_GB2312"/>
                <w:color w:val="auto"/>
                <w:highlight w:val="none"/>
              </w:rPr>
              <w:t>*</w:t>
            </w:r>
          </w:p>
        </w:tc>
        <w:tc>
          <w:tcPr>
            <w:tcW w:w="1661" w:type="dxa"/>
          </w:tcPr>
          <w:p w14:paraId="3C38E7EC">
            <w:pPr>
              <w:pStyle w:val="5"/>
              <w:jc w:val="left"/>
              <w:rPr>
                <w:color w:val="auto"/>
                <w:highlight w:val="none"/>
              </w:rPr>
            </w:pPr>
            <w:r>
              <w:rPr>
                <w:rFonts w:ascii="仿宋_GB2312" w:hAnsi="仿宋_GB2312" w:eastAsia="仿宋_GB2312" w:cs="仿宋_GB2312"/>
                <w:color w:val="auto"/>
                <w:highlight w:val="none"/>
              </w:rPr>
              <w:t>*-1</w:t>
            </w:r>
          </w:p>
        </w:tc>
        <w:tc>
          <w:tcPr>
            <w:tcW w:w="1661" w:type="dxa"/>
          </w:tcPr>
          <w:p w14:paraId="6EBCD31C">
            <w:pPr>
              <w:rPr>
                <w:color w:val="auto"/>
                <w:highlight w:val="none"/>
              </w:rPr>
            </w:pPr>
          </w:p>
        </w:tc>
        <w:tc>
          <w:tcPr>
            <w:tcW w:w="1661" w:type="dxa"/>
          </w:tcPr>
          <w:p w14:paraId="2AF16812">
            <w:pPr>
              <w:rPr>
                <w:color w:val="auto"/>
                <w:highlight w:val="none"/>
              </w:rPr>
            </w:pPr>
          </w:p>
        </w:tc>
        <w:tc>
          <w:tcPr>
            <w:tcW w:w="1661" w:type="dxa"/>
          </w:tcPr>
          <w:p w14:paraId="31BF8A5D">
            <w:pPr>
              <w:rPr>
                <w:color w:val="auto"/>
                <w:highlight w:val="none"/>
              </w:rPr>
            </w:pPr>
          </w:p>
        </w:tc>
      </w:tr>
      <w:tr w14:paraId="4083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13E6DF8">
            <w:pPr>
              <w:rPr>
                <w:color w:val="auto"/>
                <w:highlight w:val="none"/>
              </w:rPr>
            </w:pPr>
          </w:p>
        </w:tc>
        <w:tc>
          <w:tcPr>
            <w:tcW w:w="1661" w:type="dxa"/>
          </w:tcPr>
          <w:p w14:paraId="12F5FF3D">
            <w:pPr>
              <w:pStyle w:val="5"/>
              <w:jc w:val="left"/>
              <w:rPr>
                <w:color w:val="auto"/>
                <w:highlight w:val="none"/>
              </w:rPr>
            </w:pPr>
            <w:r>
              <w:rPr>
                <w:rFonts w:ascii="仿宋_GB2312" w:hAnsi="仿宋_GB2312" w:eastAsia="仿宋_GB2312" w:cs="仿宋_GB2312"/>
                <w:color w:val="auto"/>
                <w:highlight w:val="none"/>
              </w:rPr>
              <w:t>…</w:t>
            </w:r>
          </w:p>
        </w:tc>
        <w:tc>
          <w:tcPr>
            <w:tcW w:w="1661" w:type="dxa"/>
          </w:tcPr>
          <w:p w14:paraId="1292A342">
            <w:pPr>
              <w:rPr>
                <w:color w:val="auto"/>
                <w:highlight w:val="none"/>
              </w:rPr>
            </w:pPr>
          </w:p>
        </w:tc>
        <w:tc>
          <w:tcPr>
            <w:tcW w:w="1661" w:type="dxa"/>
          </w:tcPr>
          <w:p w14:paraId="3D3CF06E">
            <w:pPr>
              <w:rPr>
                <w:color w:val="auto"/>
                <w:highlight w:val="none"/>
              </w:rPr>
            </w:pPr>
          </w:p>
        </w:tc>
        <w:tc>
          <w:tcPr>
            <w:tcW w:w="1661" w:type="dxa"/>
          </w:tcPr>
          <w:p w14:paraId="7A5F7DA6">
            <w:pPr>
              <w:rPr>
                <w:color w:val="auto"/>
                <w:highlight w:val="none"/>
              </w:rPr>
            </w:pPr>
          </w:p>
        </w:tc>
      </w:tr>
      <w:tr w14:paraId="0C9A9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F7BA85">
            <w:pPr>
              <w:pStyle w:val="5"/>
              <w:jc w:val="left"/>
              <w:rPr>
                <w:color w:val="auto"/>
                <w:highlight w:val="none"/>
              </w:rPr>
            </w:pPr>
            <w:r>
              <w:rPr>
                <w:rFonts w:ascii="仿宋_GB2312" w:hAnsi="仿宋_GB2312" w:eastAsia="仿宋_GB2312" w:cs="仿宋_GB2312"/>
                <w:color w:val="auto"/>
                <w:highlight w:val="none"/>
              </w:rPr>
              <w:t>…</w:t>
            </w:r>
          </w:p>
        </w:tc>
        <w:tc>
          <w:tcPr>
            <w:tcW w:w="1661" w:type="dxa"/>
          </w:tcPr>
          <w:p w14:paraId="383F944C">
            <w:pPr>
              <w:rPr>
                <w:color w:val="auto"/>
                <w:highlight w:val="none"/>
              </w:rPr>
            </w:pPr>
          </w:p>
        </w:tc>
        <w:tc>
          <w:tcPr>
            <w:tcW w:w="1661" w:type="dxa"/>
          </w:tcPr>
          <w:p w14:paraId="367DF767">
            <w:pPr>
              <w:rPr>
                <w:color w:val="auto"/>
                <w:highlight w:val="none"/>
              </w:rPr>
            </w:pPr>
          </w:p>
        </w:tc>
        <w:tc>
          <w:tcPr>
            <w:tcW w:w="1661" w:type="dxa"/>
          </w:tcPr>
          <w:p w14:paraId="0BE7F2EB">
            <w:pPr>
              <w:rPr>
                <w:color w:val="auto"/>
                <w:highlight w:val="none"/>
              </w:rPr>
            </w:pPr>
          </w:p>
        </w:tc>
        <w:tc>
          <w:tcPr>
            <w:tcW w:w="1661" w:type="dxa"/>
          </w:tcPr>
          <w:p w14:paraId="18565417">
            <w:pPr>
              <w:rPr>
                <w:color w:val="auto"/>
                <w:highlight w:val="none"/>
              </w:rPr>
            </w:pPr>
          </w:p>
        </w:tc>
      </w:tr>
    </w:tbl>
    <w:p w14:paraId="6EE2736B">
      <w:pPr>
        <w:pStyle w:val="5"/>
        <w:ind w:firstLine="480"/>
        <w:jc w:val="left"/>
        <w:rPr>
          <w:color w:val="auto"/>
          <w:highlight w:val="none"/>
        </w:rPr>
      </w:pPr>
      <w:r>
        <w:rPr>
          <w:rFonts w:ascii="仿宋_GB2312" w:hAnsi="仿宋_GB2312" w:eastAsia="仿宋_GB2312" w:cs="仿宋_GB2312"/>
          <w:color w:val="auto"/>
          <w:highlight w:val="none"/>
        </w:rPr>
        <w:t>※注意：</w:t>
      </w:r>
    </w:p>
    <w:p w14:paraId="73C046B9">
      <w:pPr>
        <w:pStyle w:val="5"/>
        <w:ind w:firstLine="480"/>
        <w:jc w:val="left"/>
        <w:rPr>
          <w:color w:val="auto"/>
          <w:highlight w:val="none"/>
        </w:rPr>
      </w:pPr>
      <w:r>
        <w:rPr>
          <w:rFonts w:ascii="仿宋_GB2312" w:hAnsi="仿宋_GB2312" w:eastAsia="仿宋_GB2312" w:cs="仿宋_GB2312"/>
          <w:color w:val="auto"/>
          <w:highlight w:val="none"/>
        </w:rPr>
        <w:t>1、本表应按照下列规定填写：</w:t>
      </w:r>
    </w:p>
    <w:p w14:paraId="47BB344B">
      <w:pPr>
        <w:pStyle w:val="5"/>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20A72573">
      <w:pPr>
        <w:pStyle w:val="5"/>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06CC276">
      <w:pPr>
        <w:pStyle w:val="5"/>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656315FE">
      <w:pPr>
        <w:pStyle w:val="5"/>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8624816">
      <w:pPr>
        <w:pStyle w:val="5"/>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38B81FA">
      <w:pPr>
        <w:pStyle w:val="5"/>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F10D6D5">
      <w:pPr>
        <w:pStyle w:val="5"/>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3B869E">
      <w:pPr>
        <w:pStyle w:val="5"/>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5B400E3F">
      <w:pPr>
        <w:pStyle w:val="5"/>
        <w:ind w:firstLine="480"/>
        <w:jc w:val="center"/>
        <w:rPr>
          <w:color w:val="auto"/>
          <w:highlight w:val="none"/>
        </w:rPr>
      </w:pPr>
      <w:r>
        <w:rPr>
          <w:rFonts w:ascii="仿宋_GB2312" w:hAnsi="仿宋_GB2312" w:eastAsia="仿宋_GB2312" w:cs="仿宋_GB2312"/>
          <w:color w:val="auto"/>
          <w:highlight w:val="none"/>
        </w:rPr>
        <w:t>编制说明</w:t>
      </w:r>
    </w:p>
    <w:p w14:paraId="00BD7C6A">
      <w:pPr>
        <w:pStyle w:val="5"/>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12CC3C68">
      <w:pPr>
        <w:pStyle w:val="5"/>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36072281">
      <w:pPr>
        <w:pStyle w:val="5"/>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40BF5"/>
    <w:multiLevelType w:val="singleLevel"/>
    <w:tmpl w:val="17740B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6C1225"/>
    <w:rsid w:val="063033AC"/>
    <w:rsid w:val="101D58FF"/>
    <w:rsid w:val="10F63064"/>
    <w:rsid w:val="113C46D7"/>
    <w:rsid w:val="13E54630"/>
    <w:rsid w:val="177F50ED"/>
    <w:rsid w:val="1DF6087C"/>
    <w:rsid w:val="22156572"/>
    <w:rsid w:val="2CC40F05"/>
    <w:rsid w:val="2E883159"/>
    <w:rsid w:val="2F1A3DD4"/>
    <w:rsid w:val="33CB0884"/>
    <w:rsid w:val="33F00AC4"/>
    <w:rsid w:val="38191036"/>
    <w:rsid w:val="384F0C8B"/>
    <w:rsid w:val="3C273BBC"/>
    <w:rsid w:val="3DB34EEF"/>
    <w:rsid w:val="3FB77F7E"/>
    <w:rsid w:val="443813E0"/>
    <w:rsid w:val="48885E0A"/>
    <w:rsid w:val="4A2D19BE"/>
    <w:rsid w:val="4A7F7B35"/>
    <w:rsid w:val="4DB85903"/>
    <w:rsid w:val="53B52B8D"/>
    <w:rsid w:val="5E1674FF"/>
    <w:rsid w:val="612C0778"/>
    <w:rsid w:val="61AE581A"/>
    <w:rsid w:val="62375BD7"/>
    <w:rsid w:val="69CD45A5"/>
    <w:rsid w:val="6F395218"/>
    <w:rsid w:val="77F79321"/>
    <w:rsid w:val="7894123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character" w:customStyle="1" w:styleId="6">
    <w:name w:val="font91"/>
    <w:qFormat/>
    <w:uiPriority w:val="0"/>
    <w:rPr>
      <w:rFonts w:hint="eastAsia" w:ascii="宋体" w:hAnsi="宋体" w:eastAsia="宋体" w:cs="宋体"/>
      <w:b/>
      <w:bCs/>
      <w:color w:val="000000"/>
      <w:sz w:val="18"/>
      <w:szCs w:val="18"/>
      <w:u w:val="none"/>
    </w:rPr>
  </w:style>
  <w:style w:type="character" w:customStyle="1" w:styleId="7">
    <w:name w:val="font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186</Pages>
  <Words>2704</Words>
  <Characters>2953</Characters>
  <Lines>0</Lines>
  <Paragraphs>0</Paragraphs>
  <TotalTime>2</TotalTime>
  <ScaleCrop>false</ScaleCrop>
  <LinksUpToDate>false</LinksUpToDate>
  <CharactersWithSpaces>3033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溺水的鱼</cp:lastModifiedBy>
  <dcterms:modified xsi:type="dcterms:W3CDTF">2026-04-28T06:21:27Z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16AB87801299438D9DA7BF9F47CAC299_13</vt:lpwstr>
  </property>
  <property fmtid="{D5CDD505-2E9C-101B-9397-08002B2CF9AE}" pid="4" name="KSOTemplateDocerSaveRecord">
    <vt:lpwstr>eyJoZGlkIjoiYjRkYzBmYWRlODNlZmNhZjg1M2ZkZGE5NzRiZWE1ZjEiLCJ1c2VySWQiOiIzMTE4ODEyNjAifQ==</vt:lpwstr>
  </property>
</Properties>
</file>